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3B" w:rsidRPr="003E208C" w:rsidRDefault="00355310" w:rsidP="00355310">
      <w:pPr>
        <w:pStyle w:val="2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</w:t>
      </w:r>
      <w:r w:rsidR="009C7F3B" w:rsidRPr="003E208C">
        <w:rPr>
          <w:i/>
          <w:sz w:val="20"/>
          <w:szCs w:val="20"/>
        </w:rPr>
        <w:t xml:space="preserve"> Решение члена СНТ «ДУБРАВА»</w:t>
      </w:r>
    </w:p>
    <w:p w:rsidR="009C7F3B" w:rsidRPr="003E208C" w:rsidRDefault="009C7F3B" w:rsidP="009C7F3B">
      <w:pPr>
        <w:jc w:val="center"/>
      </w:pPr>
      <w:r w:rsidRPr="003E208C">
        <w:t xml:space="preserve">(бюллетень заочного голосования) по вопросам повестки дня </w:t>
      </w:r>
    </w:p>
    <w:p w:rsidR="009C7F3B" w:rsidRPr="003E208C" w:rsidRDefault="009C7F3B" w:rsidP="009C7F3B">
      <w:pPr>
        <w:jc w:val="center"/>
      </w:pPr>
      <w:r w:rsidRPr="003E208C">
        <w:t xml:space="preserve">общего собрания членов СНТ «ДУБРАВА» в </w:t>
      </w:r>
      <w:proofErr w:type="spellStart"/>
      <w:r w:rsidRPr="003E208C">
        <w:t>очно-заочной</w:t>
      </w:r>
      <w:proofErr w:type="spellEnd"/>
      <w:r w:rsidRPr="003E208C">
        <w:t xml:space="preserve"> форме </w:t>
      </w:r>
    </w:p>
    <w:p w:rsidR="009C7F3B" w:rsidRPr="003E208C" w:rsidRDefault="009C7F3B" w:rsidP="009C7F3B">
      <w:pPr>
        <w:pStyle w:val="20"/>
        <w:rPr>
          <w:sz w:val="20"/>
          <w:szCs w:val="20"/>
        </w:rPr>
      </w:pPr>
    </w:p>
    <w:p w:rsidR="009C7F3B" w:rsidRPr="003E208C" w:rsidRDefault="009C7F3B" w:rsidP="009C7F3B">
      <w:pPr>
        <w:pStyle w:val="20"/>
        <w:rPr>
          <w:sz w:val="20"/>
          <w:szCs w:val="20"/>
        </w:rPr>
      </w:pPr>
      <w:r w:rsidRPr="003E208C">
        <w:rPr>
          <w:sz w:val="20"/>
          <w:szCs w:val="20"/>
        </w:rPr>
        <w:t>Организация: Садоводческое некоммерческое товарищество «Дубрава».</w:t>
      </w:r>
    </w:p>
    <w:p w:rsidR="009C7F3B" w:rsidRPr="003E208C" w:rsidRDefault="009C7F3B" w:rsidP="009C7F3B">
      <w:pPr>
        <w:pStyle w:val="20"/>
        <w:rPr>
          <w:sz w:val="20"/>
          <w:szCs w:val="20"/>
        </w:rPr>
      </w:pPr>
      <w:r w:rsidRPr="003E208C">
        <w:rPr>
          <w:sz w:val="20"/>
          <w:szCs w:val="20"/>
        </w:rPr>
        <w:t xml:space="preserve">Адрес: 606072 Нижегородская область, р-н Володарский </w:t>
      </w:r>
      <w:proofErr w:type="gramStart"/>
      <w:r w:rsidRPr="003E208C">
        <w:rPr>
          <w:sz w:val="20"/>
          <w:szCs w:val="20"/>
        </w:rPr>
        <w:t>г</w:t>
      </w:r>
      <w:proofErr w:type="gramEnd"/>
      <w:r w:rsidRPr="003E208C">
        <w:rPr>
          <w:sz w:val="20"/>
          <w:szCs w:val="20"/>
        </w:rPr>
        <w:t xml:space="preserve">. Володарск, ТЕР Южнее ул. </w:t>
      </w:r>
      <w:proofErr w:type="spellStart"/>
      <w:r w:rsidRPr="003E208C">
        <w:rPr>
          <w:sz w:val="20"/>
          <w:szCs w:val="20"/>
        </w:rPr>
        <w:t>Мопра</w:t>
      </w:r>
      <w:proofErr w:type="spellEnd"/>
      <w:r w:rsidRPr="003E208C">
        <w:rPr>
          <w:sz w:val="20"/>
          <w:szCs w:val="20"/>
        </w:rPr>
        <w:t xml:space="preserve"> в районе Р.П. Красная Горка.</w:t>
      </w:r>
    </w:p>
    <w:p w:rsidR="009C7F3B" w:rsidRDefault="009C7F3B" w:rsidP="009C7F3B">
      <w:pPr>
        <w:pStyle w:val="20"/>
        <w:rPr>
          <w:sz w:val="20"/>
          <w:szCs w:val="20"/>
        </w:rPr>
      </w:pPr>
      <w:r w:rsidRPr="003E208C">
        <w:rPr>
          <w:sz w:val="20"/>
          <w:szCs w:val="20"/>
        </w:rPr>
        <w:t>Собрание проводится по инициативе</w:t>
      </w:r>
      <w:r>
        <w:rPr>
          <w:sz w:val="20"/>
          <w:szCs w:val="20"/>
        </w:rPr>
        <w:t xml:space="preserve"> Правления</w:t>
      </w:r>
    </w:p>
    <w:p w:rsidR="009C7F3B" w:rsidRPr="003E208C" w:rsidRDefault="009C7F3B" w:rsidP="009C7F3B">
      <w:pPr>
        <w:pStyle w:val="20"/>
        <w:rPr>
          <w:sz w:val="20"/>
          <w:szCs w:val="20"/>
        </w:rPr>
      </w:pPr>
      <w:r w:rsidRPr="003E208C">
        <w:rPr>
          <w:sz w:val="20"/>
          <w:szCs w:val="20"/>
        </w:rPr>
        <w:t xml:space="preserve">Форма проведения собрания: </w:t>
      </w:r>
      <w:proofErr w:type="spellStart"/>
      <w:r w:rsidRPr="003E208C">
        <w:rPr>
          <w:sz w:val="20"/>
          <w:szCs w:val="20"/>
        </w:rPr>
        <w:t>очно-заочное</w:t>
      </w:r>
      <w:proofErr w:type="spellEnd"/>
      <w:r w:rsidRPr="003E208C">
        <w:rPr>
          <w:sz w:val="20"/>
          <w:szCs w:val="20"/>
        </w:rPr>
        <w:t xml:space="preserve"> голосование.</w:t>
      </w:r>
    </w:p>
    <w:p w:rsidR="009C7F3B" w:rsidRPr="003E208C" w:rsidRDefault="009C7F3B" w:rsidP="009C7F3B">
      <w:pPr>
        <w:spacing w:after="192"/>
        <w:contextualSpacing/>
        <w:jc w:val="both"/>
      </w:pPr>
      <w:r w:rsidRPr="003E208C">
        <w:rPr>
          <w:bCs/>
          <w:iCs/>
        </w:rPr>
        <w:t>Очная часть собрания не состоялась «</w:t>
      </w:r>
      <w:r w:rsidR="00355310">
        <w:rPr>
          <w:bCs/>
          <w:iCs/>
        </w:rPr>
        <w:t>11</w:t>
      </w:r>
      <w:r w:rsidRPr="003E208C">
        <w:rPr>
          <w:bCs/>
          <w:iCs/>
        </w:rPr>
        <w:t>»</w:t>
      </w:r>
      <w:r>
        <w:rPr>
          <w:bCs/>
          <w:iCs/>
        </w:rPr>
        <w:t xml:space="preserve"> мая 202</w:t>
      </w:r>
      <w:r w:rsidR="00355310">
        <w:rPr>
          <w:bCs/>
          <w:iCs/>
        </w:rPr>
        <w:t>4</w:t>
      </w:r>
      <w:r w:rsidRPr="003E208C">
        <w:rPr>
          <w:bCs/>
          <w:iCs/>
        </w:rPr>
        <w:t xml:space="preserve"> года.</w:t>
      </w:r>
      <w:r w:rsidRPr="003E208C">
        <w:t> </w:t>
      </w:r>
    </w:p>
    <w:p w:rsidR="00355310" w:rsidRPr="00282104" w:rsidRDefault="009C7F3B" w:rsidP="00355310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  <w:r w:rsidRPr="003E208C">
        <w:rPr>
          <w:bCs/>
          <w:iCs/>
        </w:rPr>
        <w:t>Заочная часть собрания пров</w:t>
      </w:r>
      <w:r w:rsidR="00355310">
        <w:rPr>
          <w:bCs/>
          <w:iCs/>
        </w:rPr>
        <w:t xml:space="preserve">одится в период </w:t>
      </w:r>
      <w:r w:rsidRPr="003E208C">
        <w:rPr>
          <w:bCs/>
          <w:iCs/>
        </w:rPr>
        <w:t>с</w:t>
      </w:r>
      <w:r w:rsidR="00355310" w:rsidRPr="00424721">
        <w:rPr>
          <w:b/>
          <w:sz w:val="24"/>
          <w:szCs w:val="24"/>
        </w:rPr>
        <w:t xml:space="preserve"> </w:t>
      </w:r>
      <w:r w:rsidR="00355310">
        <w:rPr>
          <w:b/>
          <w:sz w:val="24"/>
          <w:szCs w:val="24"/>
        </w:rPr>
        <w:t>13 мая 2023 года по 26 мая 2023</w:t>
      </w:r>
      <w:r w:rsidR="00355310" w:rsidRPr="00424721">
        <w:rPr>
          <w:b/>
          <w:sz w:val="24"/>
          <w:szCs w:val="24"/>
        </w:rPr>
        <w:t xml:space="preserve"> года. </w:t>
      </w:r>
    </w:p>
    <w:p w:rsidR="00355310" w:rsidRPr="00282104" w:rsidRDefault="00355310" w:rsidP="00355310">
      <w:pPr>
        <w:ind w:firstLine="709"/>
        <w:rPr>
          <w:sz w:val="24"/>
          <w:szCs w:val="24"/>
        </w:rPr>
      </w:pPr>
      <w:r w:rsidRPr="00282104">
        <w:rPr>
          <w:sz w:val="24"/>
          <w:szCs w:val="24"/>
        </w:rPr>
        <w:t xml:space="preserve">Дата начала голосования бюллетенями — </w:t>
      </w:r>
      <w:r>
        <w:rPr>
          <w:sz w:val="24"/>
          <w:szCs w:val="24"/>
        </w:rPr>
        <w:t>13 мая 2024гв 10</w:t>
      </w:r>
      <w:r w:rsidRPr="00282104">
        <w:rPr>
          <w:sz w:val="24"/>
          <w:szCs w:val="24"/>
        </w:rPr>
        <w:t xml:space="preserve"> ч. 00 мин.</w:t>
      </w:r>
    </w:p>
    <w:p w:rsidR="00355310" w:rsidRPr="00282104" w:rsidRDefault="00355310" w:rsidP="00355310">
      <w:pPr>
        <w:ind w:firstLine="709"/>
        <w:rPr>
          <w:sz w:val="24"/>
          <w:szCs w:val="24"/>
        </w:rPr>
      </w:pPr>
      <w:r w:rsidRPr="00282104">
        <w:rPr>
          <w:sz w:val="24"/>
          <w:szCs w:val="24"/>
        </w:rPr>
        <w:t xml:space="preserve">Дата окончания голосования по бюллетеням — </w:t>
      </w:r>
      <w:r>
        <w:rPr>
          <w:sz w:val="24"/>
          <w:szCs w:val="24"/>
        </w:rPr>
        <w:t>26 мая 2024 г. в 11:00</w:t>
      </w:r>
    </w:p>
    <w:p w:rsidR="009C7F3B" w:rsidRDefault="009C7F3B" w:rsidP="009C7F3B">
      <w:pPr>
        <w:spacing w:after="192"/>
        <w:contextualSpacing/>
        <w:jc w:val="both"/>
        <w:rPr>
          <w:bCs/>
          <w:iCs/>
        </w:rPr>
      </w:pPr>
    </w:p>
    <w:p w:rsidR="009C7F3B" w:rsidRPr="008A240B" w:rsidRDefault="009C7F3B" w:rsidP="009C7F3B">
      <w:pPr>
        <w:pStyle w:val="20"/>
        <w:rPr>
          <w:sz w:val="20"/>
          <w:szCs w:val="20"/>
        </w:rPr>
      </w:pPr>
      <w:proofErr w:type="gramStart"/>
      <w:r w:rsidRPr="003E208C">
        <w:rPr>
          <w:bCs/>
          <w:iCs/>
          <w:sz w:val="20"/>
          <w:szCs w:val="20"/>
        </w:rPr>
        <w:t>Бюллетени заочного голосования принимаются по адресу</w:t>
      </w:r>
      <w:r>
        <w:rPr>
          <w:bCs/>
          <w:iCs/>
          <w:sz w:val="20"/>
          <w:szCs w:val="20"/>
        </w:rPr>
        <w:t xml:space="preserve">: </w:t>
      </w:r>
      <w:r w:rsidRPr="003E208C">
        <w:rPr>
          <w:sz w:val="20"/>
          <w:szCs w:val="20"/>
        </w:rPr>
        <w:t xml:space="preserve">606072 Нижегородская область, р-н Володарский г. Володарск, ТЕР Южнее ул. </w:t>
      </w:r>
      <w:proofErr w:type="spellStart"/>
      <w:r w:rsidRPr="003E208C">
        <w:rPr>
          <w:sz w:val="20"/>
          <w:szCs w:val="20"/>
        </w:rPr>
        <w:t>Мопра</w:t>
      </w:r>
      <w:proofErr w:type="spellEnd"/>
      <w:r w:rsidRPr="003E208C">
        <w:rPr>
          <w:sz w:val="20"/>
          <w:szCs w:val="20"/>
        </w:rPr>
        <w:t xml:space="preserve"> в районе Р.П. Красная Горка</w:t>
      </w:r>
      <w:r w:rsidR="008A240B">
        <w:rPr>
          <w:sz w:val="20"/>
          <w:szCs w:val="20"/>
        </w:rPr>
        <w:t xml:space="preserve">, </w:t>
      </w:r>
      <w:proofErr w:type="spellStart"/>
      <w:r w:rsidR="008A240B">
        <w:rPr>
          <w:sz w:val="20"/>
          <w:szCs w:val="20"/>
        </w:rPr>
        <w:t>п</w:t>
      </w:r>
      <w:r w:rsidRPr="008A240B">
        <w:rPr>
          <w:sz w:val="20"/>
          <w:szCs w:val="20"/>
        </w:rPr>
        <w:t>УТЕМ</w:t>
      </w:r>
      <w:proofErr w:type="spellEnd"/>
      <w:r w:rsidRPr="008A240B">
        <w:rPr>
          <w:sz w:val="20"/>
          <w:szCs w:val="20"/>
        </w:rPr>
        <w:t xml:space="preserve"> ВЛОЖЕНИЯ </w:t>
      </w:r>
      <w:r w:rsidR="008A240B">
        <w:rPr>
          <w:sz w:val="20"/>
          <w:szCs w:val="20"/>
        </w:rPr>
        <w:t>их в</w:t>
      </w:r>
      <w:r w:rsidRPr="008A240B">
        <w:rPr>
          <w:sz w:val="20"/>
          <w:szCs w:val="20"/>
        </w:rPr>
        <w:t xml:space="preserve">  ящик, расположенный на информационном стенде СНТ «ДУБРАВА»  «ДЛЯ БЮЛЛЕТЕНЕЙ»</w:t>
      </w:r>
      <w:r w:rsidR="00E21158" w:rsidRPr="008A240B">
        <w:rPr>
          <w:sz w:val="20"/>
          <w:szCs w:val="20"/>
        </w:rPr>
        <w:t xml:space="preserve"> или направить на адрес электронной почты по адресу  </w:t>
      </w:r>
      <w:hyperlink r:id="rId8" w:history="1">
        <w:r w:rsidR="008A240B" w:rsidRPr="008A240B">
          <w:rPr>
            <w:sz w:val="20"/>
            <w:szCs w:val="20"/>
          </w:rPr>
          <w:t>snt.dubrava1992@mail.ru</w:t>
        </w:r>
      </w:hyperlink>
      <w:r w:rsidR="008A240B" w:rsidRPr="008A240B">
        <w:rPr>
          <w:sz w:val="20"/>
          <w:szCs w:val="20"/>
        </w:rPr>
        <w:t>, с возможностью их личной передачи членам правления, председателю правления СНТ.</w:t>
      </w:r>
      <w:proofErr w:type="gramEnd"/>
    </w:p>
    <w:p w:rsidR="009C7F3B" w:rsidRPr="00B34131" w:rsidRDefault="009C7F3B" w:rsidP="009C7F3B">
      <w:pPr>
        <w:spacing w:after="192"/>
        <w:contextualSpacing/>
        <w:jc w:val="both"/>
        <w:rPr>
          <w:b/>
          <w:bCs/>
          <w:iCs/>
        </w:rPr>
      </w:pPr>
    </w:p>
    <w:p w:rsidR="009C7F3B" w:rsidRPr="003E208C" w:rsidRDefault="009C7F3B" w:rsidP="009C7F3B">
      <w:pPr>
        <w:spacing w:after="192"/>
        <w:contextualSpacing/>
        <w:jc w:val="both"/>
        <w:rPr>
          <w:bCs/>
          <w:iCs/>
        </w:rPr>
      </w:pPr>
      <w:r w:rsidRPr="003E208C">
        <w:rPr>
          <w:bCs/>
          <w:iCs/>
        </w:rPr>
        <w:t>Прием бюллетеней заочного голосования заканчивается  «_</w:t>
      </w:r>
      <w:r>
        <w:rPr>
          <w:bCs/>
          <w:iCs/>
        </w:rPr>
        <w:t>2</w:t>
      </w:r>
      <w:r w:rsidR="00E21158">
        <w:rPr>
          <w:bCs/>
          <w:iCs/>
        </w:rPr>
        <w:t>6</w:t>
      </w:r>
      <w:r w:rsidRPr="003E208C">
        <w:rPr>
          <w:bCs/>
          <w:iCs/>
        </w:rPr>
        <w:t>»</w:t>
      </w:r>
      <w:r>
        <w:rPr>
          <w:bCs/>
          <w:iCs/>
        </w:rPr>
        <w:t xml:space="preserve"> мая 202</w:t>
      </w:r>
      <w:r w:rsidR="00E21158">
        <w:rPr>
          <w:bCs/>
          <w:iCs/>
        </w:rPr>
        <w:t>4</w:t>
      </w:r>
      <w:r>
        <w:rPr>
          <w:bCs/>
          <w:iCs/>
        </w:rPr>
        <w:t xml:space="preserve"> г. </w:t>
      </w:r>
      <w:r w:rsidRPr="003E208C">
        <w:rPr>
          <w:bCs/>
          <w:iCs/>
        </w:rPr>
        <w:t xml:space="preserve"> в   </w:t>
      </w:r>
      <w:r>
        <w:rPr>
          <w:bCs/>
          <w:iCs/>
        </w:rPr>
        <w:t>1</w:t>
      </w:r>
      <w:r w:rsidR="00E21158">
        <w:rPr>
          <w:bCs/>
          <w:iCs/>
        </w:rPr>
        <w:t>1</w:t>
      </w:r>
      <w:r>
        <w:rPr>
          <w:bCs/>
          <w:iCs/>
        </w:rPr>
        <w:t xml:space="preserve"> </w:t>
      </w:r>
      <w:r w:rsidRPr="003E208C">
        <w:rPr>
          <w:bCs/>
          <w:iCs/>
        </w:rPr>
        <w:t xml:space="preserve"> час.</w:t>
      </w:r>
      <w:r>
        <w:rPr>
          <w:bCs/>
          <w:iCs/>
        </w:rPr>
        <w:t xml:space="preserve"> 00</w:t>
      </w:r>
      <w:r w:rsidRPr="003E208C">
        <w:rPr>
          <w:bCs/>
          <w:iCs/>
        </w:rPr>
        <w:t xml:space="preserve">    мин.</w:t>
      </w:r>
      <w:bookmarkStart w:id="0" w:name="dst427"/>
      <w:bookmarkEnd w:id="0"/>
    </w:p>
    <w:p w:rsidR="009C7F3B" w:rsidRPr="003E208C" w:rsidRDefault="009C7F3B" w:rsidP="009C7F3B">
      <w:pPr>
        <w:spacing w:after="192"/>
        <w:contextualSpacing/>
        <w:jc w:val="both"/>
      </w:pPr>
    </w:p>
    <w:p w:rsidR="009C7F3B" w:rsidRPr="003E208C" w:rsidRDefault="009C7F3B" w:rsidP="009C7F3B">
      <w:pPr>
        <w:jc w:val="both"/>
        <w:rPr>
          <w:b/>
        </w:rPr>
      </w:pPr>
      <w:r w:rsidRPr="003E208C">
        <w:rPr>
          <w:b/>
        </w:rPr>
        <w:t>Ф.И.О. члена  СНТ:_________________________________________________________________</w:t>
      </w:r>
    </w:p>
    <w:p w:rsidR="009C7F3B" w:rsidRPr="003E208C" w:rsidRDefault="009C7F3B" w:rsidP="009C7F3B">
      <w:pPr>
        <w:jc w:val="both"/>
        <w:rPr>
          <w:b/>
        </w:rPr>
      </w:pPr>
    </w:p>
    <w:p w:rsidR="009C7F3B" w:rsidRPr="003E208C" w:rsidRDefault="009C7F3B" w:rsidP="009C7F3B">
      <w:pPr>
        <w:jc w:val="both"/>
        <w:rPr>
          <w:b/>
        </w:rPr>
      </w:pPr>
      <w:r w:rsidRPr="003E208C">
        <w:rPr>
          <w:b/>
        </w:rPr>
        <w:t>Паспорт: __________________________________________________________________________</w:t>
      </w:r>
    </w:p>
    <w:p w:rsidR="009C7F3B" w:rsidRPr="003E208C" w:rsidRDefault="009C7F3B" w:rsidP="009C7F3B">
      <w:pPr>
        <w:jc w:val="both"/>
        <w:rPr>
          <w:b/>
        </w:rPr>
      </w:pPr>
    </w:p>
    <w:p w:rsidR="009C7F3B" w:rsidRPr="003E208C" w:rsidRDefault="009C7F3B" w:rsidP="009C7F3B">
      <w:pPr>
        <w:jc w:val="both"/>
        <w:rPr>
          <w:b/>
        </w:rPr>
      </w:pPr>
      <w:r w:rsidRPr="003E208C">
        <w:rPr>
          <w:b/>
        </w:rPr>
        <w:t>Адрес проживания:_________________________________________________________________</w:t>
      </w:r>
    </w:p>
    <w:p w:rsidR="009C7F3B" w:rsidRPr="003E208C" w:rsidRDefault="009C7F3B" w:rsidP="009C7F3B">
      <w:pPr>
        <w:jc w:val="both"/>
        <w:rPr>
          <w:b/>
        </w:rPr>
      </w:pPr>
    </w:p>
    <w:p w:rsidR="009C7F3B" w:rsidRPr="003E208C" w:rsidRDefault="009C7F3B" w:rsidP="009C7F3B">
      <w:pPr>
        <w:jc w:val="both"/>
        <w:rPr>
          <w:b/>
        </w:rPr>
      </w:pPr>
      <w:r w:rsidRPr="003E208C">
        <w:rPr>
          <w:b/>
        </w:rPr>
        <w:t>Номер садового участка: ____________________________________________________________</w:t>
      </w:r>
    </w:p>
    <w:p w:rsidR="009C7F3B" w:rsidRPr="003E208C" w:rsidRDefault="009C7F3B" w:rsidP="009C7F3B">
      <w:pPr>
        <w:jc w:val="both"/>
        <w:rPr>
          <w:b/>
        </w:rPr>
      </w:pPr>
    </w:p>
    <w:p w:rsidR="009C7F3B" w:rsidRPr="003E208C" w:rsidRDefault="009C7F3B" w:rsidP="009C7F3B">
      <w:pPr>
        <w:jc w:val="both"/>
        <w:rPr>
          <w:b/>
        </w:rPr>
      </w:pPr>
      <w:r w:rsidRPr="003E208C">
        <w:rPr>
          <w:b/>
        </w:rPr>
        <w:t xml:space="preserve">телефон:__________________________________  </w:t>
      </w:r>
      <w:r w:rsidRPr="003E208C">
        <w:rPr>
          <w:b/>
          <w:lang w:val="en-US"/>
        </w:rPr>
        <w:t>email</w:t>
      </w:r>
      <w:r w:rsidRPr="003E208C">
        <w:rPr>
          <w:b/>
        </w:rPr>
        <w:t xml:space="preserve"> __________________________________</w:t>
      </w:r>
    </w:p>
    <w:p w:rsidR="009C7F3B" w:rsidRPr="003E208C" w:rsidRDefault="009C7F3B" w:rsidP="009C7F3B">
      <w:pPr>
        <w:pStyle w:val="ad"/>
        <w:shd w:val="clear" w:color="auto" w:fill="FFFFFF"/>
        <w:spacing w:before="0" w:beforeAutospacing="0" w:after="0" w:afterAutospacing="0"/>
        <w:ind w:firstLine="720"/>
        <w:rPr>
          <w:color w:val="000000"/>
          <w:sz w:val="20"/>
          <w:szCs w:val="20"/>
        </w:rPr>
      </w:pPr>
      <w:r w:rsidRPr="003E208C">
        <w:rPr>
          <w:sz w:val="20"/>
          <w:szCs w:val="20"/>
        </w:rPr>
        <w:t xml:space="preserve">Документы по вопросам, поставленным на голосование, находятся для ознакомления в правлении СНТ и </w:t>
      </w:r>
      <w:r w:rsidRPr="003E208C">
        <w:rPr>
          <w:color w:val="000000"/>
          <w:sz w:val="20"/>
          <w:szCs w:val="20"/>
        </w:rPr>
        <w:t>на информационном стенде, расположенном в границах территории садоводства или огородничества.</w:t>
      </w:r>
    </w:p>
    <w:p w:rsidR="009C7F3B" w:rsidRPr="003E208C" w:rsidRDefault="009C7F3B" w:rsidP="009C7F3B">
      <w:pPr>
        <w:jc w:val="both"/>
      </w:pPr>
    </w:p>
    <w:p w:rsidR="00EA1EC7" w:rsidRPr="00244D50" w:rsidRDefault="00EA1EC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5"/>
        <w:tblW w:w="10199" w:type="dxa"/>
        <w:tblInd w:w="-408" w:type="dxa"/>
        <w:tblLayout w:type="fixed"/>
        <w:tblLook w:val="0000"/>
      </w:tblPr>
      <w:tblGrid>
        <w:gridCol w:w="6785"/>
        <w:gridCol w:w="133"/>
        <w:gridCol w:w="938"/>
        <w:gridCol w:w="56"/>
        <w:gridCol w:w="36"/>
        <w:gridCol w:w="925"/>
        <w:gridCol w:w="11"/>
        <w:gridCol w:w="26"/>
        <w:gridCol w:w="120"/>
        <w:gridCol w:w="1169"/>
      </w:tblGrid>
      <w:tr w:rsidR="00EA1EC7" w:rsidRPr="00244D50" w:rsidTr="00D11FB4"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C7" w:rsidRPr="00244D50" w:rsidRDefault="003F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44D50">
              <w:rPr>
                <w:b/>
                <w:color w:val="000000"/>
              </w:rPr>
              <w:t>Вопрос повестки дня, решение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C7" w:rsidRPr="00244D50" w:rsidRDefault="003F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44D50">
              <w:rPr>
                <w:b/>
                <w:color w:val="000000"/>
              </w:rPr>
              <w:t xml:space="preserve"> За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EC7" w:rsidRPr="00244D50" w:rsidRDefault="003F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44D50">
              <w:rPr>
                <w:b/>
                <w:color w:val="000000"/>
              </w:rPr>
              <w:t>Против</w:t>
            </w: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EC7" w:rsidRPr="00244D50" w:rsidRDefault="003F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44D50">
              <w:rPr>
                <w:b/>
                <w:color w:val="000000"/>
              </w:rPr>
              <w:t>Воздержался</w:t>
            </w:r>
          </w:p>
        </w:tc>
      </w:tr>
      <w:tr w:rsidR="00101837" w:rsidRPr="00244D50" w:rsidTr="00244D50">
        <w:trPr>
          <w:trHeight w:val="394"/>
        </w:trPr>
        <w:tc>
          <w:tcPr>
            <w:tcW w:w="101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CDE" w:rsidRPr="00C10CDE" w:rsidRDefault="00101837" w:rsidP="00C10C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244D50">
              <w:rPr>
                <w:b/>
                <w:color w:val="000000"/>
              </w:rPr>
              <w:t xml:space="preserve">1. </w:t>
            </w:r>
            <w:r w:rsidR="00C10CDE" w:rsidRPr="00C10CDE">
              <w:rPr>
                <w:b/>
                <w:color w:val="000000"/>
              </w:rPr>
              <w:t>Избрание председательствующего, секретаря, состава счетной комиссии, наделении указанных лиц полномочиями по оформлению и подписанию протокола общего собрания, принятия решения о порядке голосования по повестке (тайное/открытое).</w:t>
            </w:r>
          </w:p>
          <w:p w:rsidR="00101837" w:rsidRPr="00244D50" w:rsidRDefault="00101837" w:rsidP="00244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101837" w:rsidRPr="00244D50" w:rsidRDefault="00101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244D50">
              <w:rPr>
                <w:b/>
                <w:color w:val="000000"/>
              </w:rPr>
              <w:t>РЕШЕНИЕ:</w:t>
            </w:r>
          </w:p>
        </w:tc>
      </w:tr>
      <w:tr w:rsidR="00C10CDE" w:rsidRPr="00244D50" w:rsidTr="00D11FB4">
        <w:trPr>
          <w:trHeight w:val="394"/>
        </w:trPr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0CDE" w:rsidRPr="00C10CDE" w:rsidRDefault="00C10CDE" w:rsidP="00C10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C10CDE">
              <w:rPr>
                <w:bCs/>
                <w:color w:val="000000"/>
              </w:rPr>
              <w:t xml:space="preserve">1.1. </w:t>
            </w:r>
            <w:r>
              <w:rPr>
                <w:bCs/>
                <w:color w:val="000000"/>
              </w:rPr>
              <w:t xml:space="preserve">Определить порядок голосования: </w:t>
            </w:r>
            <w:proofErr w:type="gramStart"/>
            <w:r>
              <w:rPr>
                <w:bCs/>
                <w:color w:val="000000"/>
              </w:rPr>
              <w:t>открытое</w:t>
            </w:r>
            <w:proofErr w:type="gramEnd"/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DE" w:rsidRPr="00244D50" w:rsidRDefault="00C10CDE" w:rsidP="00C10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DE" w:rsidRPr="00244D50" w:rsidRDefault="00C10CDE" w:rsidP="00C10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0CDE" w:rsidRPr="00244D50" w:rsidRDefault="00C10CDE" w:rsidP="00C10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101837" w:rsidRPr="00244D50" w:rsidTr="00D11FB4">
        <w:trPr>
          <w:trHeight w:val="385"/>
        </w:trPr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837" w:rsidRPr="00244D50" w:rsidRDefault="00101837" w:rsidP="00E2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244D50">
              <w:rPr>
                <w:color w:val="000000"/>
              </w:rPr>
              <w:t>1.</w:t>
            </w:r>
            <w:r w:rsidR="00C10CDE">
              <w:rPr>
                <w:color w:val="000000"/>
              </w:rPr>
              <w:t>2</w:t>
            </w:r>
            <w:r w:rsidRPr="00244D50">
              <w:rPr>
                <w:color w:val="000000"/>
              </w:rPr>
              <w:t xml:space="preserve">. Избрать Председательствующим на собрании – </w:t>
            </w:r>
            <w:proofErr w:type="spellStart"/>
            <w:r w:rsidR="00E21158">
              <w:rPr>
                <w:color w:val="000000"/>
              </w:rPr>
              <w:t>Таликину</w:t>
            </w:r>
            <w:proofErr w:type="spellEnd"/>
            <w:r w:rsidR="00E21158">
              <w:rPr>
                <w:color w:val="000000"/>
              </w:rPr>
              <w:t xml:space="preserve"> Т.В.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837" w:rsidRPr="00244D50" w:rsidRDefault="00101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837" w:rsidRPr="00244D50" w:rsidRDefault="00101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1837" w:rsidRPr="00244D50" w:rsidRDefault="00101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01837" w:rsidRPr="00244D50" w:rsidTr="00D11FB4">
        <w:trPr>
          <w:trHeight w:val="277"/>
        </w:trPr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837" w:rsidRPr="00244D50" w:rsidRDefault="00101837" w:rsidP="00101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u w:val="single"/>
              </w:rPr>
            </w:pPr>
            <w:r w:rsidRPr="00244D50">
              <w:rPr>
                <w:color w:val="000000"/>
              </w:rPr>
              <w:t>1.</w:t>
            </w:r>
            <w:r w:rsidR="00C10CDE">
              <w:rPr>
                <w:color w:val="000000"/>
              </w:rPr>
              <w:t>3</w:t>
            </w:r>
            <w:r w:rsidRPr="00244D50">
              <w:rPr>
                <w:color w:val="000000"/>
              </w:rPr>
              <w:t xml:space="preserve">. Избрать Секретарём собрания – </w:t>
            </w:r>
            <w:r w:rsidR="00C10CDE">
              <w:rPr>
                <w:color w:val="000000"/>
              </w:rPr>
              <w:t>Воронину В.В.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837" w:rsidRPr="00244D50" w:rsidRDefault="00101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837" w:rsidRPr="00244D50" w:rsidRDefault="00101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1837" w:rsidRPr="00244D50" w:rsidRDefault="00101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01837" w:rsidRPr="00244D50" w:rsidTr="00D11FB4">
        <w:trPr>
          <w:trHeight w:val="423"/>
        </w:trPr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837" w:rsidRPr="00244D50" w:rsidRDefault="00101837" w:rsidP="00256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244D50">
              <w:rPr>
                <w:color w:val="000000"/>
              </w:rPr>
              <w:t>1.</w:t>
            </w:r>
            <w:r w:rsidR="00C10CDE">
              <w:rPr>
                <w:color w:val="000000"/>
              </w:rPr>
              <w:t>4</w:t>
            </w:r>
            <w:r w:rsidRPr="00244D50">
              <w:rPr>
                <w:color w:val="000000"/>
              </w:rPr>
              <w:t xml:space="preserve">. Избрать в состав счетной комиссии </w:t>
            </w:r>
          </w:p>
          <w:p w:rsidR="00101837" w:rsidRPr="00244D50" w:rsidRDefault="00C10CDE" w:rsidP="00256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Воронину В.В.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837" w:rsidRPr="00244D50" w:rsidRDefault="00101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837" w:rsidRPr="00244D50" w:rsidRDefault="00101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1837" w:rsidRPr="00244D50" w:rsidRDefault="00101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01837" w:rsidRPr="00244D50" w:rsidTr="00D11FB4">
        <w:trPr>
          <w:trHeight w:val="247"/>
        </w:trPr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837" w:rsidRPr="00244D50" w:rsidRDefault="00C10CDE" w:rsidP="00256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Шашина</w:t>
            </w:r>
            <w:proofErr w:type="spellEnd"/>
            <w:r>
              <w:rPr>
                <w:color w:val="000000"/>
              </w:rPr>
              <w:t xml:space="preserve"> С.А.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837" w:rsidRPr="00244D50" w:rsidRDefault="00101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837" w:rsidRPr="00244D50" w:rsidRDefault="00101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37" w:rsidRPr="00244D50" w:rsidRDefault="00101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10CDE" w:rsidRPr="00244D50" w:rsidTr="00D11FB4">
        <w:trPr>
          <w:trHeight w:val="247"/>
        </w:trPr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CDE" w:rsidRDefault="00C10CDE" w:rsidP="00256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Минеева В.В.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CDE" w:rsidRPr="00244D50" w:rsidRDefault="00C10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CDE" w:rsidRPr="00244D50" w:rsidRDefault="00C10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DE" w:rsidRPr="00244D50" w:rsidRDefault="00C10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01837" w:rsidRPr="00244D50" w:rsidTr="00244D50">
        <w:trPr>
          <w:trHeight w:val="493"/>
        </w:trPr>
        <w:tc>
          <w:tcPr>
            <w:tcW w:w="101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CDE" w:rsidRPr="00C10CDE" w:rsidRDefault="00101837" w:rsidP="00C10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</w:rPr>
            </w:pPr>
            <w:r w:rsidRPr="00244D50">
              <w:rPr>
                <w:b/>
                <w:color w:val="000000"/>
              </w:rPr>
              <w:t xml:space="preserve">2. </w:t>
            </w:r>
            <w:r w:rsidR="00C10CDE" w:rsidRPr="00C10CDE">
              <w:rPr>
                <w:b/>
                <w:color w:val="000000"/>
              </w:rPr>
              <w:t xml:space="preserve">Досрочное прекращение полномочий </w:t>
            </w:r>
            <w:r w:rsidR="00E21158">
              <w:rPr>
                <w:b/>
                <w:color w:val="000000"/>
              </w:rPr>
              <w:t>члена правления Раззоренова В.А.</w:t>
            </w:r>
            <w:r w:rsidR="00C10CDE" w:rsidRPr="00C10CDE">
              <w:rPr>
                <w:b/>
                <w:color w:val="000000"/>
              </w:rPr>
              <w:t xml:space="preserve"> и избрание </w:t>
            </w:r>
            <w:r w:rsidR="00E21158">
              <w:rPr>
                <w:b/>
                <w:color w:val="000000"/>
              </w:rPr>
              <w:t xml:space="preserve">нового члена правления </w:t>
            </w:r>
          </w:p>
          <w:p w:rsidR="00101837" w:rsidRPr="00244D50" w:rsidRDefault="00101837" w:rsidP="00101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:rsidR="00101837" w:rsidRPr="00244D50" w:rsidRDefault="00101837" w:rsidP="00244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244D50">
              <w:rPr>
                <w:b/>
                <w:color w:val="000000"/>
              </w:rPr>
              <w:t>РЕШЕНИЕ:</w:t>
            </w:r>
          </w:p>
        </w:tc>
      </w:tr>
      <w:tr w:rsidR="00101837" w:rsidRPr="00244D50" w:rsidTr="00D11FB4">
        <w:trPr>
          <w:trHeight w:val="356"/>
        </w:trPr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1837" w:rsidRPr="00244D50" w:rsidRDefault="00101837" w:rsidP="00E2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244D50">
              <w:rPr>
                <w:b/>
                <w:color w:val="000000"/>
              </w:rPr>
              <w:t>2.</w:t>
            </w:r>
            <w:r w:rsidR="00C10CDE">
              <w:rPr>
                <w:b/>
                <w:color w:val="000000"/>
              </w:rPr>
              <w:t xml:space="preserve">1. </w:t>
            </w:r>
            <w:r w:rsidR="00C10CDE">
              <w:rPr>
                <w:color w:val="000000"/>
              </w:rPr>
              <w:t xml:space="preserve">Прекратить полномочия </w:t>
            </w:r>
            <w:r w:rsidR="00E21158">
              <w:rPr>
                <w:color w:val="000000"/>
              </w:rPr>
              <w:t>действующего члена правления</w:t>
            </w:r>
            <w:r w:rsidR="00C10CDE">
              <w:rPr>
                <w:color w:val="000000"/>
              </w:rPr>
              <w:t xml:space="preserve"> Раззоренова В.А.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837" w:rsidRPr="00244D50" w:rsidRDefault="00101837" w:rsidP="00101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1837" w:rsidRPr="00244D50" w:rsidRDefault="00101837" w:rsidP="00101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1837" w:rsidRPr="00244D50" w:rsidRDefault="00101837" w:rsidP="00101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C10CDE" w:rsidRPr="00244D50" w:rsidTr="00D11FB4">
        <w:trPr>
          <w:trHeight w:val="356"/>
        </w:trPr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CDE" w:rsidRPr="00244D50" w:rsidRDefault="00C10CDE" w:rsidP="00E21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2.2. </w:t>
            </w:r>
            <w:r w:rsidRPr="00C10CDE">
              <w:rPr>
                <w:bCs/>
                <w:color w:val="000000"/>
              </w:rPr>
              <w:t xml:space="preserve">Избрать </w:t>
            </w:r>
            <w:r w:rsidR="00E21158">
              <w:rPr>
                <w:bCs/>
                <w:color w:val="000000"/>
              </w:rPr>
              <w:t xml:space="preserve">в члены правления </w:t>
            </w:r>
            <w:proofErr w:type="spellStart"/>
            <w:r w:rsidR="00664528">
              <w:rPr>
                <w:bCs/>
                <w:color w:val="000000"/>
              </w:rPr>
              <w:t>Бармину</w:t>
            </w:r>
            <w:proofErr w:type="spellEnd"/>
            <w:r w:rsidR="00664528">
              <w:rPr>
                <w:bCs/>
                <w:color w:val="000000"/>
              </w:rPr>
              <w:t xml:space="preserve"> Юлию Николаевну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0CDE" w:rsidRPr="00244D50" w:rsidRDefault="00C10CDE" w:rsidP="00101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0CDE" w:rsidRPr="00244D50" w:rsidRDefault="00C10CDE" w:rsidP="00101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CDE" w:rsidRPr="00244D50" w:rsidRDefault="00C10CDE" w:rsidP="00101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1C6F1E" w:rsidRPr="00244D50" w:rsidTr="00657F46">
        <w:trPr>
          <w:trHeight w:val="418"/>
        </w:trPr>
        <w:tc>
          <w:tcPr>
            <w:tcW w:w="1019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F1E" w:rsidRDefault="00664528" w:rsidP="001C6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</w:t>
            </w:r>
            <w:r w:rsidR="001C6F1E">
              <w:rPr>
                <w:b/>
                <w:bCs/>
                <w:color w:val="000000"/>
              </w:rPr>
              <w:t>.</w:t>
            </w:r>
            <w:r w:rsidR="001C6F1E" w:rsidRPr="001C6F1E">
              <w:rPr>
                <w:b/>
                <w:bCs/>
                <w:color w:val="000000"/>
              </w:rPr>
              <w:t>Отчет и утверждение отчета Председателя правления о проделанной работе за 202</w:t>
            </w:r>
            <w:r w:rsidR="00E21158">
              <w:rPr>
                <w:b/>
                <w:bCs/>
                <w:color w:val="000000"/>
              </w:rPr>
              <w:t xml:space="preserve">3 </w:t>
            </w:r>
            <w:r w:rsidR="001C6F1E" w:rsidRPr="001C6F1E">
              <w:rPr>
                <w:b/>
                <w:bCs/>
                <w:color w:val="000000"/>
              </w:rPr>
              <w:t>год.</w:t>
            </w:r>
          </w:p>
          <w:p w:rsidR="001C6F1E" w:rsidRPr="001C6F1E" w:rsidRDefault="001C6F1E" w:rsidP="001C6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РЕШЕНИЕ:</w:t>
            </w:r>
          </w:p>
          <w:p w:rsidR="001C6F1E" w:rsidRPr="00244D50" w:rsidRDefault="001C6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D18BC" w:rsidRPr="00244D50" w:rsidTr="00D11FB4">
        <w:trPr>
          <w:trHeight w:val="552"/>
        </w:trPr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D18BC" w:rsidRPr="00244D50" w:rsidRDefault="00CB7230" w:rsidP="00A54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Признать работу Председателя удовлетворительной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D18BC" w:rsidRPr="00244D50" w:rsidRDefault="005D1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D18BC" w:rsidRPr="00244D50" w:rsidRDefault="005D1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8BC" w:rsidRPr="00244D50" w:rsidRDefault="005D1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C6F1E" w:rsidRPr="00244D50" w:rsidTr="009D340E">
        <w:trPr>
          <w:trHeight w:val="829"/>
        </w:trPr>
        <w:tc>
          <w:tcPr>
            <w:tcW w:w="1019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F1E" w:rsidRPr="001C6F1E" w:rsidRDefault="00664528" w:rsidP="001C6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1C6F1E" w:rsidRPr="001C6F1E">
              <w:rPr>
                <w:b/>
                <w:bCs/>
                <w:color w:val="000000"/>
              </w:rPr>
              <w:t>. Отчет и утверждение отчета ревизионной комиссии  финансово-хозяйственной деятельности СНТ «ДУБРАВА» за 202</w:t>
            </w:r>
            <w:r w:rsidR="00E21158">
              <w:rPr>
                <w:b/>
                <w:bCs/>
                <w:color w:val="000000"/>
              </w:rPr>
              <w:t>3</w:t>
            </w:r>
            <w:r w:rsidR="001C6F1E" w:rsidRPr="001C6F1E">
              <w:rPr>
                <w:b/>
                <w:bCs/>
                <w:color w:val="000000"/>
              </w:rPr>
              <w:t xml:space="preserve"> год.</w:t>
            </w:r>
          </w:p>
          <w:p w:rsidR="001C6F1E" w:rsidRPr="001C6F1E" w:rsidRDefault="001C6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1C6F1E">
              <w:rPr>
                <w:b/>
                <w:bCs/>
                <w:color w:val="000000"/>
              </w:rPr>
              <w:t>РЕШЕНИЕ:</w:t>
            </w:r>
          </w:p>
        </w:tc>
      </w:tr>
      <w:tr w:rsidR="001C6F1E" w:rsidRPr="00244D50" w:rsidTr="00D11FB4">
        <w:trPr>
          <w:trHeight w:val="590"/>
        </w:trPr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1E" w:rsidRPr="00244D50" w:rsidRDefault="001C6F1E" w:rsidP="001C6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1C6F1E" w:rsidRPr="001C6F1E" w:rsidRDefault="00664528" w:rsidP="001C6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1C6F1E" w:rsidRPr="001C6F1E">
              <w:rPr>
                <w:bCs/>
                <w:color w:val="000000"/>
              </w:rPr>
              <w:t xml:space="preserve">. Признать работу ревизионной комиссии удовлетворительной 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1E" w:rsidRDefault="001C6F1E" w:rsidP="001C6F1E">
            <w:pPr>
              <w:rPr>
                <w:b/>
                <w:color w:val="000000"/>
              </w:rPr>
            </w:pPr>
          </w:p>
          <w:p w:rsidR="001C6F1E" w:rsidRPr="00244D50" w:rsidRDefault="001C6F1E" w:rsidP="001C6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0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1E" w:rsidRDefault="001C6F1E" w:rsidP="001C6F1E">
            <w:pPr>
              <w:rPr>
                <w:b/>
                <w:color w:val="000000"/>
              </w:rPr>
            </w:pPr>
          </w:p>
          <w:p w:rsidR="001C6F1E" w:rsidRPr="00244D50" w:rsidRDefault="001C6F1E" w:rsidP="001C6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6F1E" w:rsidRDefault="001C6F1E">
            <w:pPr>
              <w:rPr>
                <w:b/>
                <w:color w:val="000000"/>
              </w:rPr>
            </w:pPr>
          </w:p>
          <w:p w:rsidR="001C6F1E" w:rsidRPr="00244D50" w:rsidRDefault="001C6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101837" w:rsidRPr="00244D50" w:rsidTr="00244D50">
        <w:trPr>
          <w:trHeight w:val="291"/>
        </w:trPr>
        <w:tc>
          <w:tcPr>
            <w:tcW w:w="1019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6F1E" w:rsidRPr="001C6F1E" w:rsidRDefault="00664528" w:rsidP="001C6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1C6F1E">
              <w:rPr>
                <w:b/>
                <w:color w:val="000000"/>
              </w:rPr>
              <w:t xml:space="preserve">. </w:t>
            </w:r>
            <w:r w:rsidR="001C6F1E" w:rsidRPr="001C6F1E">
              <w:rPr>
                <w:b/>
                <w:color w:val="000000"/>
              </w:rPr>
              <w:t>Утверждение приходно-расходной сметы на 202</w:t>
            </w:r>
            <w:r w:rsidR="00E21158">
              <w:rPr>
                <w:b/>
                <w:color w:val="000000"/>
              </w:rPr>
              <w:t>4</w:t>
            </w:r>
            <w:r w:rsidR="001C6F1E" w:rsidRPr="001C6F1E">
              <w:rPr>
                <w:b/>
                <w:color w:val="000000"/>
              </w:rPr>
              <w:t xml:space="preserve"> год (экономическое обоснование размера членского взноса, целевого взноса, </w:t>
            </w:r>
            <w:proofErr w:type="gramStart"/>
            <w:r w:rsidR="001C6F1E" w:rsidRPr="001C6F1E">
              <w:rPr>
                <w:b/>
                <w:color w:val="000000"/>
              </w:rPr>
              <w:t>вносимых</w:t>
            </w:r>
            <w:proofErr w:type="gramEnd"/>
            <w:r w:rsidR="001C6F1E" w:rsidRPr="001C6F1E">
              <w:rPr>
                <w:b/>
                <w:color w:val="000000"/>
              </w:rPr>
              <w:t xml:space="preserve"> членами и суммарной платы, вносимой лицами, не являющимися членами товарищества).</w:t>
            </w:r>
          </w:p>
          <w:p w:rsidR="00101837" w:rsidRPr="00244D50" w:rsidRDefault="007F45B6" w:rsidP="007F4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РЕШЕНИЯ:</w:t>
            </w:r>
          </w:p>
        </w:tc>
      </w:tr>
      <w:tr w:rsidR="00F92550" w:rsidRPr="00244D50" w:rsidTr="005C187F">
        <w:trPr>
          <w:trHeight w:val="429"/>
        </w:trPr>
        <w:tc>
          <w:tcPr>
            <w:tcW w:w="1019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2550" w:rsidRPr="00F92550" w:rsidRDefault="00F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F92550">
              <w:rPr>
                <w:b/>
                <w:bCs/>
                <w:color w:val="000000"/>
              </w:rPr>
              <w:t>ЧЛЕНСКИЕ ВЗНОСЫ</w:t>
            </w:r>
          </w:p>
        </w:tc>
      </w:tr>
      <w:tr w:rsidR="00F92550" w:rsidRPr="00244D50" w:rsidTr="00D11FB4">
        <w:trPr>
          <w:trHeight w:val="429"/>
        </w:trPr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2550" w:rsidRDefault="00664528" w:rsidP="0066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92550">
              <w:rPr>
                <w:color w:val="000000"/>
              </w:rPr>
              <w:t>.1 в</w:t>
            </w:r>
            <w:r w:rsidR="00F92550" w:rsidRPr="001C6F1E">
              <w:rPr>
                <w:color w:val="000000"/>
              </w:rPr>
              <w:t xml:space="preserve">ознаграждение председателя СНТ в </w:t>
            </w:r>
            <w:r>
              <w:rPr>
                <w:color w:val="000000"/>
              </w:rPr>
              <w:t>сумме</w:t>
            </w:r>
            <w:r w:rsidR="00F92550" w:rsidRPr="001C6F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60 000 рублей, из расчета 12 мес.*5000 рублей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2550" w:rsidRPr="00244D50" w:rsidRDefault="00F92550" w:rsidP="00F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2550" w:rsidRPr="00244D50" w:rsidRDefault="00F92550" w:rsidP="00F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2550" w:rsidRPr="00244D50" w:rsidRDefault="00F92550" w:rsidP="00F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F92550" w:rsidRPr="00244D50" w:rsidTr="00D11FB4">
        <w:trPr>
          <w:trHeight w:val="337"/>
        </w:trPr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64528" w:rsidRPr="00664528" w:rsidRDefault="00664528" w:rsidP="00664528">
            <w:r>
              <w:t>5</w:t>
            </w:r>
            <w:r w:rsidR="00F92550" w:rsidRPr="00C4300B">
              <w:t xml:space="preserve">.2. заработную плату бухгалтера СНТ </w:t>
            </w:r>
            <w:r>
              <w:t xml:space="preserve">в сумме </w:t>
            </w:r>
            <w:r>
              <w:rPr>
                <w:rFonts w:ascii="Arial1" w:hAnsi="Arial1"/>
                <w:color w:val="000000"/>
              </w:rPr>
              <w:t xml:space="preserve">162 156 рублей, из расчета </w:t>
            </w:r>
            <w:r w:rsidRPr="00664528">
              <w:rPr>
                <w:rFonts w:ascii="Arial1" w:hAnsi="Arial1"/>
                <w:color w:val="000000"/>
              </w:rPr>
              <w:t xml:space="preserve">12 </w:t>
            </w:r>
            <w:proofErr w:type="spellStart"/>
            <w:proofErr w:type="gramStart"/>
            <w:r w:rsidRPr="00664528">
              <w:rPr>
                <w:rFonts w:ascii="Arial1" w:hAnsi="Arial1"/>
                <w:color w:val="000000"/>
              </w:rPr>
              <w:t>мес</w:t>
            </w:r>
            <w:proofErr w:type="spellEnd"/>
            <w:proofErr w:type="gramEnd"/>
            <w:r w:rsidRPr="00664528">
              <w:rPr>
                <w:rFonts w:ascii="Arial1" w:hAnsi="Arial1"/>
                <w:color w:val="000000"/>
              </w:rPr>
              <w:t>*13513(</w:t>
            </w:r>
            <w:proofErr w:type="spellStart"/>
            <w:r w:rsidRPr="00664528">
              <w:rPr>
                <w:rFonts w:ascii="Arial1" w:hAnsi="Arial1"/>
                <w:color w:val="000000"/>
              </w:rPr>
              <w:t>мрот</w:t>
            </w:r>
            <w:proofErr w:type="spellEnd"/>
            <w:r w:rsidRPr="00664528">
              <w:rPr>
                <w:rFonts w:ascii="Arial1" w:hAnsi="Arial1"/>
                <w:color w:val="000000"/>
              </w:rPr>
              <w:t xml:space="preserve"> по </w:t>
            </w:r>
            <w:proofErr w:type="spellStart"/>
            <w:r w:rsidRPr="00664528">
              <w:rPr>
                <w:rFonts w:ascii="Arial1" w:hAnsi="Arial1"/>
                <w:color w:val="000000"/>
              </w:rPr>
              <w:t>ниж</w:t>
            </w:r>
            <w:proofErr w:type="spellEnd"/>
            <w:r w:rsidR="00355310">
              <w:rPr>
                <w:rFonts w:ascii="Arial1" w:hAnsi="Arial1"/>
                <w:color w:val="000000"/>
              </w:rPr>
              <w:t>.</w:t>
            </w:r>
            <w:r w:rsidRPr="00664528">
              <w:rPr>
                <w:rFonts w:ascii="Arial1" w:hAnsi="Arial1"/>
                <w:color w:val="000000"/>
              </w:rPr>
              <w:t xml:space="preserve"> </w:t>
            </w:r>
            <w:proofErr w:type="spellStart"/>
            <w:r w:rsidRPr="00664528">
              <w:rPr>
                <w:rFonts w:ascii="Arial1" w:hAnsi="Arial1"/>
                <w:color w:val="000000"/>
              </w:rPr>
              <w:t>обл</w:t>
            </w:r>
            <w:proofErr w:type="spellEnd"/>
            <w:r w:rsidRPr="00664528">
              <w:rPr>
                <w:rFonts w:ascii="Arial1" w:hAnsi="Arial1"/>
                <w:color w:val="000000"/>
              </w:rPr>
              <w:t xml:space="preserve">  13513)</w:t>
            </w:r>
          </w:p>
          <w:p w:rsidR="00F92550" w:rsidRPr="00C4300B" w:rsidRDefault="00F92550" w:rsidP="00664528"/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2550" w:rsidRPr="00244D50" w:rsidRDefault="00F92550" w:rsidP="00F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2550" w:rsidRPr="00244D50" w:rsidRDefault="00F92550" w:rsidP="00F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2550" w:rsidRPr="00244D50" w:rsidRDefault="00F92550" w:rsidP="00F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F92550" w:rsidRPr="00244D50" w:rsidTr="00D11FB4">
        <w:trPr>
          <w:trHeight w:val="337"/>
        </w:trPr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2550" w:rsidRPr="00C4300B" w:rsidRDefault="00664528" w:rsidP="00F92550">
            <w:r>
              <w:t>5</w:t>
            </w:r>
            <w:r w:rsidR="00F92550" w:rsidRPr="00C4300B">
              <w:t xml:space="preserve">.3. </w:t>
            </w:r>
            <w:r w:rsidRPr="00C4300B">
              <w:t>вознаграждение членов правления в размере 5000 руб. в год</w:t>
            </w:r>
            <w:r w:rsidR="00355310">
              <w:t xml:space="preserve">. </w:t>
            </w:r>
            <w:r>
              <w:t xml:space="preserve"> Всего 40 000 рублей из расчета 8 человек правления*5000 рублей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2550" w:rsidRPr="00244D50" w:rsidRDefault="00F92550" w:rsidP="00F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2550" w:rsidRPr="00244D50" w:rsidRDefault="00F92550" w:rsidP="00F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2550" w:rsidRPr="00244D50" w:rsidRDefault="00F92550" w:rsidP="00F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F92550" w:rsidRPr="00244D50" w:rsidTr="00D11FB4">
        <w:trPr>
          <w:trHeight w:val="337"/>
        </w:trPr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2550" w:rsidRPr="00C4300B" w:rsidRDefault="00664528" w:rsidP="00664528">
            <w:pPr>
              <w:jc w:val="both"/>
            </w:pPr>
            <w:r>
              <w:t>5</w:t>
            </w:r>
            <w:r w:rsidR="00F92550" w:rsidRPr="00C4300B">
              <w:t xml:space="preserve">.4. </w:t>
            </w:r>
            <w:r>
              <w:t xml:space="preserve">Отчисления в ИФНС </w:t>
            </w:r>
            <w:r w:rsidRPr="00664528">
              <w:t>(30,2% страх взносы зарплата бухгалтера)</w:t>
            </w:r>
            <w:r>
              <w:t xml:space="preserve"> в сумме 48972 рублей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2550" w:rsidRPr="00244D50" w:rsidRDefault="00F92550" w:rsidP="00F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2550" w:rsidRPr="00244D50" w:rsidRDefault="00F92550" w:rsidP="00F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2550" w:rsidRPr="00244D50" w:rsidRDefault="00F92550" w:rsidP="00F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F92550" w:rsidRPr="00244D50" w:rsidTr="00D11FB4">
        <w:trPr>
          <w:trHeight w:val="337"/>
        </w:trPr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2550" w:rsidRPr="00581A19" w:rsidRDefault="00664528" w:rsidP="00F92550">
            <w:r w:rsidRPr="00581A19">
              <w:t>5</w:t>
            </w:r>
            <w:r w:rsidR="00F92550" w:rsidRPr="00581A19">
              <w:t>.5. размер банковских издержек в размере 3</w:t>
            </w:r>
            <w:r w:rsidR="00CB7230" w:rsidRPr="00581A19">
              <w:t xml:space="preserve">000 рублей </w:t>
            </w:r>
            <w:r w:rsidR="00F92550" w:rsidRPr="00581A19">
              <w:t>в год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2550" w:rsidRPr="00244D50" w:rsidRDefault="00F92550" w:rsidP="00F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2550" w:rsidRPr="00244D50" w:rsidRDefault="00F92550" w:rsidP="00F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2550" w:rsidRPr="00244D50" w:rsidRDefault="00F92550" w:rsidP="00F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F92550" w:rsidRPr="00244D50" w:rsidTr="00D11FB4">
        <w:trPr>
          <w:trHeight w:val="337"/>
        </w:trPr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2550" w:rsidRPr="00581A19" w:rsidRDefault="00581A19" w:rsidP="00581A19">
            <w:r>
              <w:t>5</w:t>
            </w:r>
            <w:r w:rsidR="00F92550" w:rsidRPr="00581A19">
              <w:t>.6. размер транспортных расходов в размере 6</w:t>
            </w:r>
            <w:r w:rsidR="00CB7230" w:rsidRPr="00581A19">
              <w:t> 000 рублей</w:t>
            </w:r>
            <w:r w:rsidR="00F92550" w:rsidRPr="00581A19">
              <w:t xml:space="preserve"> в год</w:t>
            </w:r>
            <w:r w:rsidR="00664528" w:rsidRPr="00581A19">
              <w:t xml:space="preserve"> 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550" w:rsidRPr="00244D50" w:rsidRDefault="00F92550" w:rsidP="00F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0" w:rsidRPr="00244D50" w:rsidRDefault="00F92550" w:rsidP="00F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2550" w:rsidRPr="00244D50" w:rsidRDefault="00F92550" w:rsidP="00F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F92550" w:rsidRPr="00244D50" w:rsidTr="00D11FB4">
        <w:trPr>
          <w:trHeight w:val="171"/>
        </w:trPr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550" w:rsidRPr="00C4300B" w:rsidRDefault="00581A19" w:rsidP="00581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>5</w:t>
            </w:r>
            <w:r w:rsidR="00F92550" w:rsidRPr="00C4300B">
              <w:rPr>
                <w:bCs/>
              </w:rPr>
              <w:t xml:space="preserve">.7. Приобретение канцтоваров в размере </w:t>
            </w:r>
            <w:r>
              <w:rPr>
                <w:bCs/>
              </w:rPr>
              <w:t>6 000</w:t>
            </w:r>
            <w:r w:rsidR="00CB7230">
              <w:rPr>
                <w:bCs/>
              </w:rPr>
              <w:t xml:space="preserve"> рублей</w:t>
            </w:r>
            <w:r w:rsidR="00F92550" w:rsidRPr="00C4300B">
              <w:rPr>
                <w:bCs/>
              </w:rPr>
              <w:t xml:space="preserve"> в год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0" w:rsidRPr="00252757" w:rsidRDefault="00F92550" w:rsidP="00F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0" w:rsidRPr="00252757" w:rsidRDefault="00F92550" w:rsidP="00F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2550" w:rsidRPr="00252757" w:rsidRDefault="00F92550" w:rsidP="00F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</w:tr>
      <w:tr w:rsidR="00F92550" w:rsidRPr="00244D50" w:rsidTr="00D11FB4">
        <w:trPr>
          <w:trHeight w:val="283"/>
        </w:trPr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550" w:rsidRPr="00C4300B" w:rsidRDefault="00581A19" w:rsidP="00581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>5</w:t>
            </w:r>
            <w:r w:rsidR="00F92550" w:rsidRPr="00C4300B">
              <w:rPr>
                <w:bCs/>
              </w:rPr>
              <w:t xml:space="preserve">.8. Юридические услуги в размере </w:t>
            </w:r>
            <w:r>
              <w:rPr>
                <w:bCs/>
              </w:rPr>
              <w:t>4</w:t>
            </w:r>
            <w:r w:rsidR="00F92550" w:rsidRPr="00C4300B">
              <w:rPr>
                <w:bCs/>
              </w:rPr>
              <w:t>0</w:t>
            </w:r>
            <w:r w:rsidR="00CB7230">
              <w:rPr>
                <w:bCs/>
              </w:rPr>
              <w:t> 000 рублей</w:t>
            </w:r>
            <w:r w:rsidR="00F92550" w:rsidRPr="00C4300B">
              <w:rPr>
                <w:bCs/>
              </w:rPr>
              <w:t xml:space="preserve"> в год: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0" w:rsidRPr="00252757" w:rsidRDefault="00F92550" w:rsidP="00F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0" w:rsidRPr="00252757" w:rsidRDefault="00F92550" w:rsidP="00F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2550" w:rsidRPr="00252757" w:rsidRDefault="00F92550" w:rsidP="00F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</w:tr>
      <w:tr w:rsidR="00F92550" w:rsidRPr="00244D50" w:rsidTr="00D11FB4">
        <w:trPr>
          <w:trHeight w:val="283"/>
        </w:trPr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550" w:rsidRPr="00C4300B" w:rsidRDefault="00581A19" w:rsidP="00F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>5</w:t>
            </w:r>
            <w:r w:rsidR="00F92550" w:rsidRPr="00C4300B">
              <w:rPr>
                <w:bCs/>
              </w:rPr>
              <w:t xml:space="preserve">.9. </w:t>
            </w:r>
            <w:r w:rsidR="008A240B">
              <w:rPr>
                <w:bCs/>
              </w:rPr>
              <w:t>А</w:t>
            </w:r>
            <w:r w:rsidR="00F92550" w:rsidRPr="008A240B">
              <w:rPr>
                <w:bCs/>
              </w:rPr>
              <w:t>варийные ремонтные работы в размере 20</w:t>
            </w:r>
            <w:r w:rsidR="00CB7230" w:rsidRPr="008A240B">
              <w:rPr>
                <w:bCs/>
              </w:rPr>
              <w:t xml:space="preserve"> 000 рублей </w:t>
            </w:r>
            <w:r w:rsidR="00F92550" w:rsidRPr="008A240B">
              <w:rPr>
                <w:bCs/>
              </w:rPr>
              <w:t>в год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0" w:rsidRPr="00252757" w:rsidRDefault="00F92550" w:rsidP="00F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0" w:rsidRPr="00252757" w:rsidRDefault="00F92550" w:rsidP="00F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2550" w:rsidRPr="00252757" w:rsidRDefault="00F92550" w:rsidP="00F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</w:tr>
      <w:tr w:rsidR="00F92550" w:rsidRPr="00244D50" w:rsidTr="00D11FB4">
        <w:trPr>
          <w:trHeight w:val="283"/>
        </w:trPr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550" w:rsidRPr="00F92550" w:rsidRDefault="00581A19" w:rsidP="00581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 xml:space="preserve">5.10 </w:t>
            </w:r>
            <w:r w:rsidRPr="00C4300B">
              <w:rPr>
                <w:bCs/>
              </w:rPr>
              <w:t xml:space="preserve">вывоз ТКО </w:t>
            </w:r>
            <w:r>
              <w:rPr>
                <w:bCs/>
              </w:rPr>
              <w:t xml:space="preserve">в </w:t>
            </w:r>
            <w:r w:rsidRPr="00C4300B">
              <w:rPr>
                <w:bCs/>
              </w:rPr>
              <w:t xml:space="preserve">сумме </w:t>
            </w:r>
            <w:r>
              <w:rPr>
                <w:bCs/>
              </w:rPr>
              <w:t>138 000 рублей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0" w:rsidRPr="00252757" w:rsidRDefault="00F92550" w:rsidP="00F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0" w:rsidRPr="00252757" w:rsidRDefault="00F92550" w:rsidP="00F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2550" w:rsidRPr="00252757" w:rsidRDefault="00F92550" w:rsidP="00F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</w:tr>
      <w:tr w:rsidR="00F92550" w:rsidRPr="00244D50" w:rsidTr="00D11FB4">
        <w:trPr>
          <w:trHeight w:val="283"/>
        </w:trPr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2550" w:rsidRPr="00F92550" w:rsidRDefault="00581A19" w:rsidP="00581A19">
            <w:pPr>
              <w:pStyle w:val="TableContents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F92550" w:rsidRPr="00F92550">
              <w:rPr>
                <w:bCs/>
                <w:sz w:val="20"/>
                <w:szCs w:val="20"/>
              </w:rPr>
              <w:t xml:space="preserve">.11. </w:t>
            </w:r>
            <w:r w:rsidR="00F92550" w:rsidRPr="00F92550">
              <w:rPr>
                <w:sz w:val="20"/>
                <w:szCs w:val="20"/>
              </w:rPr>
              <w:t>Расходы на уборку территории в зоне сбора ТБО</w:t>
            </w:r>
            <w:r w:rsidR="00F92550">
              <w:rPr>
                <w:sz w:val="20"/>
                <w:szCs w:val="20"/>
              </w:rPr>
              <w:t xml:space="preserve"> в сумме </w:t>
            </w:r>
            <w:r>
              <w:rPr>
                <w:sz w:val="20"/>
                <w:szCs w:val="20"/>
              </w:rPr>
              <w:t>19600 рублей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0" w:rsidRPr="00252757" w:rsidRDefault="00F92550" w:rsidP="00F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0" w:rsidRPr="00252757" w:rsidRDefault="00F92550" w:rsidP="00F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2550" w:rsidRPr="00252757" w:rsidRDefault="00F92550" w:rsidP="00F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</w:tr>
      <w:tr w:rsidR="00F92550" w:rsidRPr="00244D50" w:rsidTr="006F4400">
        <w:trPr>
          <w:trHeight w:val="283"/>
        </w:trPr>
        <w:tc>
          <w:tcPr>
            <w:tcW w:w="1019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2550" w:rsidRPr="00252757" w:rsidRDefault="00F92550" w:rsidP="00F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ЦЕЛЕВЫЕ ВЗНОСЫ</w:t>
            </w:r>
          </w:p>
        </w:tc>
      </w:tr>
      <w:tr w:rsidR="000C42BD" w:rsidRPr="00244D50" w:rsidTr="00D11FB4">
        <w:trPr>
          <w:trHeight w:val="283"/>
        </w:trPr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42BD" w:rsidRPr="00C4300B" w:rsidRDefault="000C42BD" w:rsidP="00E44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 xml:space="preserve">5.12. </w:t>
            </w:r>
            <w:r>
              <w:rPr>
                <w:sz w:val="22"/>
                <w:szCs w:val="22"/>
              </w:rPr>
              <w:t>Приобретение контейнеров для вывоза ТКО в сумме 20 000 рублей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BD" w:rsidRPr="00252757" w:rsidRDefault="000C42BD" w:rsidP="00F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BD" w:rsidRPr="00252757" w:rsidRDefault="000C42BD" w:rsidP="00F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42BD" w:rsidRPr="00252757" w:rsidRDefault="000C42BD" w:rsidP="00F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</w:tr>
      <w:tr w:rsidR="000C42BD" w:rsidRPr="00244D50" w:rsidTr="00D11FB4">
        <w:trPr>
          <w:trHeight w:val="283"/>
        </w:trPr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42BD" w:rsidRPr="00C4300B" w:rsidRDefault="000C42BD" w:rsidP="00E44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 xml:space="preserve">5.13.Межевание земель СНТ "Дубрава" в сумме 145 000 рублей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BD" w:rsidRPr="00252757" w:rsidRDefault="000C42BD" w:rsidP="00F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BD" w:rsidRPr="00252757" w:rsidRDefault="000C42BD" w:rsidP="00F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42BD" w:rsidRPr="00252757" w:rsidRDefault="000C42BD" w:rsidP="00F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</w:tr>
      <w:tr w:rsidR="000C42BD" w:rsidRPr="00244D50" w:rsidTr="00D11FB4">
        <w:trPr>
          <w:trHeight w:val="283"/>
        </w:trPr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42BD" w:rsidRPr="00C4300B" w:rsidRDefault="000C42BD" w:rsidP="00E44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>5.13. Противопожарные мероприятия в сумме 100 000 рублей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BD" w:rsidRPr="00252757" w:rsidRDefault="000C42BD" w:rsidP="00F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BD" w:rsidRPr="00252757" w:rsidRDefault="000C42BD" w:rsidP="00F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42BD" w:rsidRPr="00252757" w:rsidRDefault="000C42BD" w:rsidP="00F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</w:tr>
      <w:tr w:rsidR="00F92550" w:rsidRPr="00244D50" w:rsidTr="00316C19">
        <w:trPr>
          <w:trHeight w:val="283"/>
        </w:trPr>
        <w:tc>
          <w:tcPr>
            <w:tcW w:w="1019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2550" w:rsidRPr="007F45B6" w:rsidRDefault="000C42BD" w:rsidP="00F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F92550" w:rsidRPr="007F45B6">
              <w:rPr>
                <w:b/>
              </w:rPr>
              <w:t xml:space="preserve">. Установление и утверждение членского взноса, целевого взноса, </w:t>
            </w:r>
            <w:proofErr w:type="gramStart"/>
            <w:r w:rsidR="00F92550" w:rsidRPr="007F45B6">
              <w:rPr>
                <w:b/>
              </w:rPr>
              <w:t>вносимых</w:t>
            </w:r>
            <w:proofErr w:type="gramEnd"/>
            <w:r w:rsidR="00F92550" w:rsidRPr="007F45B6">
              <w:rPr>
                <w:b/>
              </w:rPr>
              <w:t xml:space="preserve"> членами и суммарной платы, вносимой лицами, не являющимися членами товарищества на 202</w:t>
            </w:r>
            <w:r w:rsidR="008A240B">
              <w:rPr>
                <w:b/>
              </w:rPr>
              <w:t>4</w:t>
            </w:r>
            <w:r w:rsidR="00F92550" w:rsidRPr="007F45B6">
              <w:rPr>
                <w:b/>
              </w:rPr>
              <w:t xml:space="preserve"> год; срок и порядок внесения (финансовое обоснование).</w:t>
            </w:r>
          </w:p>
          <w:p w:rsidR="00F92550" w:rsidRDefault="00F92550" w:rsidP="00F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РЕШЕНИЕ:</w:t>
            </w:r>
          </w:p>
          <w:p w:rsidR="00F92550" w:rsidRPr="00252757" w:rsidRDefault="00F92550" w:rsidP="00F92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</w:tr>
      <w:tr w:rsidR="00F92550" w:rsidRPr="00244D50" w:rsidTr="00D11FB4">
        <w:trPr>
          <w:trHeight w:val="283"/>
        </w:trPr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42BD" w:rsidRPr="00F92550" w:rsidRDefault="000C42BD" w:rsidP="000C42BD">
            <w:pPr>
              <w:jc w:val="both"/>
            </w:pPr>
            <w:r>
              <w:rPr>
                <w:b/>
                <w:bCs/>
              </w:rPr>
              <w:t xml:space="preserve">В размере 5 </w:t>
            </w:r>
            <w:r w:rsidR="008A240B">
              <w:rPr>
                <w:b/>
                <w:bCs/>
              </w:rPr>
              <w:t>259</w:t>
            </w:r>
            <w:r>
              <w:rPr>
                <w:b/>
                <w:bCs/>
              </w:rPr>
              <w:t xml:space="preserve"> рублей  с </w:t>
            </w:r>
            <w:r w:rsidR="008A240B">
              <w:rPr>
                <w:b/>
                <w:bCs/>
              </w:rPr>
              <w:t xml:space="preserve"> 1 </w:t>
            </w:r>
            <w:r>
              <w:rPr>
                <w:b/>
                <w:bCs/>
              </w:rPr>
              <w:t xml:space="preserve">участка, </w:t>
            </w:r>
            <w:r w:rsidRPr="00F92550">
              <w:rPr>
                <w:bCs/>
              </w:rPr>
              <w:t xml:space="preserve">за участок более 6 соток </w:t>
            </w:r>
            <w:r>
              <w:rPr>
                <w:bCs/>
              </w:rPr>
              <w:t>взимать дополнительно 100 рублей за каждую сотку</w:t>
            </w:r>
            <w:r w:rsidR="008A240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  <w:p w:rsidR="00F92550" w:rsidRPr="007F45B6" w:rsidRDefault="00F92550" w:rsidP="00F92550">
            <w:pPr>
              <w:jc w:val="both"/>
            </w:pPr>
          </w:p>
          <w:p w:rsidR="00F92550" w:rsidRPr="00252757" w:rsidRDefault="00F92550" w:rsidP="00F92550">
            <w:pPr>
              <w:jc w:val="both"/>
              <w:rPr>
                <w:b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0" w:rsidRPr="00252757" w:rsidRDefault="00F92550" w:rsidP="00F92550">
            <w:pPr>
              <w:jc w:val="both"/>
              <w:rPr>
                <w:b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0" w:rsidRPr="00252757" w:rsidRDefault="00F92550" w:rsidP="00F92550">
            <w:pPr>
              <w:jc w:val="both"/>
              <w:rPr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2550" w:rsidRPr="00252757" w:rsidRDefault="00F92550" w:rsidP="00F92550">
            <w:pPr>
              <w:jc w:val="both"/>
              <w:rPr>
                <w:b/>
              </w:rPr>
            </w:pPr>
          </w:p>
        </w:tc>
      </w:tr>
      <w:tr w:rsidR="00785585" w:rsidRPr="00244D50" w:rsidTr="00763F79">
        <w:trPr>
          <w:trHeight w:val="283"/>
        </w:trPr>
        <w:tc>
          <w:tcPr>
            <w:tcW w:w="1019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585" w:rsidRDefault="00785585" w:rsidP="00785585">
            <w:pPr>
              <w:ind w:left="72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Утверждение вознаграждения председателю СНТ «ДУБРАВА».</w:t>
            </w:r>
            <w:r>
              <w:rPr>
                <w:b/>
                <w:noProof/>
              </w:rPr>
              <w:br/>
              <w:t>РЕШЕНИЕ</w:t>
            </w:r>
          </w:p>
          <w:p w:rsidR="00785585" w:rsidRPr="00252757" w:rsidRDefault="00785585" w:rsidP="00F92550">
            <w:pPr>
              <w:jc w:val="both"/>
              <w:rPr>
                <w:b/>
              </w:rPr>
            </w:pPr>
          </w:p>
        </w:tc>
      </w:tr>
      <w:tr w:rsidR="00785585" w:rsidRPr="00244D50" w:rsidTr="00D11FB4">
        <w:trPr>
          <w:trHeight w:val="283"/>
        </w:trPr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5585" w:rsidRDefault="00785585" w:rsidP="00785585">
            <w:pPr>
              <w:jc w:val="both"/>
              <w:rPr>
                <w:b/>
              </w:rPr>
            </w:pPr>
            <w:r>
              <w:rPr>
                <w:bCs/>
                <w:noProof/>
              </w:rPr>
              <w:t xml:space="preserve">Утвердить вознаграждение Председателю СНТ «ДУБРАВА» в размере </w:t>
            </w:r>
            <w:r>
              <w:rPr>
                <w:bCs/>
                <w:color w:val="000000"/>
              </w:rPr>
              <w:t>60 000 рублей за отчетный период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85" w:rsidRPr="00252757" w:rsidRDefault="00785585" w:rsidP="00F92550">
            <w:pPr>
              <w:jc w:val="both"/>
              <w:rPr>
                <w:b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85" w:rsidRPr="00252757" w:rsidRDefault="00785585" w:rsidP="00F92550">
            <w:pPr>
              <w:jc w:val="both"/>
              <w:rPr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5585" w:rsidRPr="00252757" w:rsidRDefault="00785585" w:rsidP="00F92550">
            <w:pPr>
              <w:jc w:val="both"/>
              <w:rPr>
                <w:b/>
              </w:rPr>
            </w:pPr>
          </w:p>
        </w:tc>
      </w:tr>
      <w:tr w:rsidR="00785585" w:rsidRPr="00244D50" w:rsidTr="00C33C2D">
        <w:trPr>
          <w:trHeight w:val="283"/>
        </w:trPr>
        <w:tc>
          <w:tcPr>
            <w:tcW w:w="1019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585" w:rsidRDefault="00785585" w:rsidP="00785585">
            <w:pPr>
              <w:ind w:left="72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Утверждение вознаграждения членов правления</w:t>
            </w:r>
          </w:p>
          <w:p w:rsidR="00785585" w:rsidRPr="00252757" w:rsidRDefault="00785585" w:rsidP="0078558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РЕШЕНИЕ</w:t>
            </w:r>
          </w:p>
        </w:tc>
      </w:tr>
      <w:tr w:rsidR="00785585" w:rsidRPr="00244D50" w:rsidTr="00D11FB4">
        <w:trPr>
          <w:trHeight w:val="283"/>
        </w:trPr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5585" w:rsidRDefault="00785585" w:rsidP="00785585">
            <w:pPr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>Утвердить вознаграждение членам правления в размере 5000 руб. в год Всего 40 000 рублей из расчета 8 человек правления*5000 рублей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85" w:rsidRPr="00252757" w:rsidRDefault="00785585" w:rsidP="00F92550">
            <w:pPr>
              <w:jc w:val="both"/>
              <w:rPr>
                <w:b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85" w:rsidRPr="00252757" w:rsidRDefault="00785585" w:rsidP="00F92550">
            <w:pPr>
              <w:jc w:val="both"/>
              <w:rPr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5585" w:rsidRPr="00252757" w:rsidRDefault="00785585" w:rsidP="00F92550">
            <w:pPr>
              <w:jc w:val="both"/>
              <w:rPr>
                <w:b/>
              </w:rPr>
            </w:pPr>
          </w:p>
        </w:tc>
      </w:tr>
      <w:tr w:rsidR="00785585" w:rsidRPr="00244D50" w:rsidTr="004A771A">
        <w:trPr>
          <w:trHeight w:val="283"/>
        </w:trPr>
        <w:tc>
          <w:tcPr>
            <w:tcW w:w="1019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585" w:rsidRDefault="00785585" w:rsidP="00785585">
            <w:pPr>
              <w:ind w:left="72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Утверждение заработной платы кассира-бухгалтера СНТ «ДУБРАВА»</w:t>
            </w:r>
          </w:p>
          <w:p w:rsidR="00785585" w:rsidRPr="00252757" w:rsidRDefault="00785585" w:rsidP="0078558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РЕШЕНИЕ</w:t>
            </w:r>
          </w:p>
        </w:tc>
      </w:tr>
      <w:tr w:rsidR="00785585" w:rsidRPr="00244D50" w:rsidTr="00D11FB4">
        <w:trPr>
          <w:trHeight w:val="283"/>
        </w:trPr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5585" w:rsidRDefault="00785585" w:rsidP="00785585">
            <w:pPr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lastRenderedPageBreak/>
              <w:t>Утвердить заработную плату бухгалтера СНТ в размере 162 156 рублей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85" w:rsidRPr="00252757" w:rsidRDefault="00785585" w:rsidP="00F92550">
            <w:pPr>
              <w:jc w:val="both"/>
              <w:rPr>
                <w:b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85" w:rsidRPr="00252757" w:rsidRDefault="00785585" w:rsidP="00F92550">
            <w:pPr>
              <w:jc w:val="both"/>
              <w:rPr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5585" w:rsidRPr="00252757" w:rsidRDefault="00785585" w:rsidP="00F92550">
            <w:pPr>
              <w:jc w:val="both"/>
              <w:rPr>
                <w:b/>
              </w:rPr>
            </w:pPr>
          </w:p>
        </w:tc>
      </w:tr>
      <w:tr w:rsidR="00954014" w:rsidRPr="00244D50" w:rsidTr="009D59D9">
        <w:trPr>
          <w:trHeight w:val="283"/>
        </w:trPr>
        <w:tc>
          <w:tcPr>
            <w:tcW w:w="1019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2BD" w:rsidRPr="000C42BD" w:rsidRDefault="000C42BD" w:rsidP="00855594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7. </w:t>
            </w:r>
            <w:r w:rsidRPr="000C42BD">
              <w:rPr>
                <w:rFonts w:ascii="Times New Roman" w:hAnsi="Times New Roman" w:cs="Times New Roman"/>
                <w:b/>
                <w:lang w:val="en-US"/>
              </w:rPr>
              <w:t>C</w:t>
            </w:r>
            <w:proofErr w:type="spellStart"/>
            <w:r w:rsidRPr="000C42BD">
              <w:rPr>
                <w:rFonts w:ascii="Times New Roman" w:hAnsi="Times New Roman" w:cs="Times New Roman"/>
                <w:b/>
              </w:rPr>
              <w:t>нижение</w:t>
            </w:r>
            <w:proofErr w:type="spellEnd"/>
            <w:r w:rsidRPr="000C42BD">
              <w:rPr>
                <w:rFonts w:ascii="Times New Roman" w:hAnsi="Times New Roman" w:cs="Times New Roman"/>
                <w:b/>
              </w:rPr>
              <w:t xml:space="preserve"> размера членских взносов собственникам ЗУ по 1 линии на сумму заложенных денежных средств при содержании и ремонте основной дороги и запрета им проезда по основной дороге на автомобильном транспорте.</w:t>
            </w:r>
          </w:p>
          <w:p w:rsidR="00954014" w:rsidRPr="00954014" w:rsidRDefault="00954014" w:rsidP="00954014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РЕШЕНИЕ</w:t>
            </w:r>
          </w:p>
          <w:p w:rsidR="00954014" w:rsidRDefault="00954014" w:rsidP="00D11FB4">
            <w:pPr>
              <w:ind w:left="720"/>
              <w:jc w:val="center"/>
              <w:rPr>
                <w:b/>
                <w:noProof/>
              </w:rPr>
            </w:pPr>
          </w:p>
        </w:tc>
      </w:tr>
      <w:tr w:rsidR="00954014" w:rsidRPr="00244D50" w:rsidTr="00D11FB4">
        <w:trPr>
          <w:trHeight w:val="283"/>
        </w:trPr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42BD" w:rsidRPr="000C42BD" w:rsidRDefault="000C42BD" w:rsidP="000C42B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C42BD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Снизить размер </w:t>
            </w:r>
            <w:r w:rsidRPr="000C42BD">
              <w:rPr>
                <w:rFonts w:ascii="Times New Roman" w:hAnsi="Times New Roman" w:cs="Times New Roman"/>
              </w:rPr>
              <w:t>членских взносов собственникам ЗУ по 1 линии на сумму заложенных денежных сре</w:t>
            </w:r>
            <w:proofErr w:type="gramStart"/>
            <w:r w:rsidRPr="000C42BD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0C42BD">
              <w:rPr>
                <w:rFonts w:ascii="Times New Roman" w:hAnsi="Times New Roman" w:cs="Times New Roman"/>
              </w:rPr>
              <w:t xml:space="preserve">и содержании и ремонте основной дороги и </w:t>
            </w:r>
            <w:r w:rsidRPr="000C42BD">
              <w:rPr>
                <w:rFonts w:ascii="Times New Roman" w:hAnsi="Times New Roman" w:cs="Times New Roman"/>
                <w:b/>
              </w:rPr>
              <w:t>запретить</w:t>
            </w:r>
            <w:r>
              <w:rPr>
                <w:rFonts w:ascii="Times New Roman" w:hAnsi="Times New Roman" w:cs="Times New Roman"/>
              </w:rPr>
              <w:t xml:space="preserve"> им проезд </w:t>
            </w:r>
            <w:r w:rsidRPr="000C42BD">
              <w:rPr>
                <w:rFonts w:ascii="Times New Roman" w:hAnsi="Times New Roman" w:cs="Times New Roman"/>
              </w:rPr>
              <w:t xml:space="preserve">по основной дороге на автомобильном транспорте. </w:t>
            </w:r>
          </w:p>
          <w:p w:rsidR="00954014" w:rsidRDefault="00954014" w:rsidP="00D11FB4">
            <w:pPr>
              <w:ind w:left="720"/>
              <w:jc w:val="center"/>
              <w:rPr>
                <w:b/>
                <w:noProof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4" w:rsidRDefault="00954014" w:rsidP="00D11FB4">
            <w:pPr>
              <w:ind w:left="720"/>
              <w:jc w:val="center"/>
              <w:rPr>
                <w:b/>
                <w:noProof/>
              </w:rPr>
            </w:pPr>
          </w:p>
        </w:tc>
        <w:tc>
          <w:tcPr>
            <w:tcW w:w="1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4" w:rsidRDefault="00954014" w:rsidP="00D11FB4">
            <w:pPr>
              <w:ind w:left="720"/>
              <w:jc w:val="center"/>
              <w:rPr>
                <w:b/>
                <w:noProof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4014" w:rsidRDefault="00954014" w:rsidP="00D11FB4">
            <w:pPr>
              <w:ind w:left="720"/>
              <w:jc w:val="center"/>
              <w:rPr>
                <w:b/>
                <w:noProof/>
              </w:rPr>
            </w:pPr>
          </w:p>
        </w:tc>
      </w:tr>
      <w:tr w:rsidR="00954014" w:rsidRPr="00244D50" w:rsidTr="001B5741">
        <w:trPr>
          <w:trHeight w:val="283"/>
        </w:trPr>
        <w:tc>
          <w:tcPr>
            <w:tcW w:w="1019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2BD" w:rsidRPr="000C42BD" w:rsidRDefault="00855594" w:rsidP="00855594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8. </w:t>
            </w:r>
            <w:r w:rsidR="000C42BD" w:rsidRPr="000C42BD">
              <w:rPr>
                <w:rFonts w:ascii="Times New Roman" w:hAnsi="Times New Roman" w:cs="Times New Roman"/>
                <w:b/>
              </w:rPr>
              <w:t>Передача линий электропередач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C42BD" w:rsidRPr="000C42BD">
              <w:rPr>
                <w:rFonts w:ascii="Times New Roman" w:hAnsi="Times New Roman" w:cs="Times New Roman"/>
                <w:b/>
              </w:rPr>
              <w:t xml:space="preserve">СНТ «Дубрава» </w:t>
            </w:r>
            <w:proofErr w:type="spellStart"/>
            <w:r w:rsidR="000C42BD" w:rsidRPr="000C42BD">
              <w:rPr>
                <w:rFonts w:ascii="Times New Roman" w:hAnsi="Times New Roman" w:cs="Times New Roman"/>
                <w:b/>
              </w:rPr>
              <w:t>ресурсоснабжающей</w:t>
            </w:r>
            <w:proofErr w:type="spellEnd"/>
            <w:r w:rsidR="000C42BD" w:rsidRPr="000C42BD">
              <w:rPr>
                <w:rFonts w:ascii="Times New Roman" w:hAnsi="Times New Roman" w:cs="Times New Roman"/>
                <w:b/>
              </w:rPr>
              <w:t xml:space="preserve"> организации, либо постановки их на баланс СНТ.</w:t>
            </w:r>
          </w:p>
          <w:p w:rsidR="00954014" w:rsidRPr="00954014" w:rsidRDefault="00954014" w:rsidP="00954014">
            <w:pPr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954014" w:rsidRDefault="00954014" w:rsidP="00D11FB4">
            <w:pPr>
              <w:ind w:left="720"/>
              <w:jc w:val="center"/>
              <w:rPr>
                <w:b/>
                <w:noProof/>
              </w:rPr>
            </w:pPr>
          </w:p>
        </w:tc>
      </w:tr>
      <w:tr w:rsidR="00954014" w:rsidRPr="00244D50" w:rsidTr="00D11FB4">
        <w:trPr>
          <w:trHeight w:val="283"/>
        </w:trPr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4014" w:rsidRPr="00954014" w:rsidRDefault="00855594" w:rsidP="00855594">
            <w:pPr>
              <w:tabs>
                <w:tab w:val="left" w:pos="3471"/>
              </w:tabs>
              <w:rPr>
                <w:bCs/>
                <w:noProof/>
              </w:rPr>
            </w:pPr>
            <w:r>
              <w:rPr>
                <w:bCs/>
                <w:noProof/>
              </w:rPr>
              <w:t xml:space="preserve">Передать линии электропередач  </w:t>
            </w:r>
            <w:r w:rsidRPr="00855594">
              <w:t xml:space="preserve">СНТ «Дубрава» </w:t>
            </w:r>
            <w:proofErr w:type="spellStart"/>
            <w:r w:rsidRPr="00855594">
              <w:t>ресурсоснабжающей</w:t>
            </w:r>
            <w:proofErr w:type="spellEnd"/>
            <w:r w:rsidRPr="00855594">
              <w:t xml:space="preserve"> организации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4" w:rsidRDefault="00954014" w:rsidP="00D11FB4">
            <w:pPr>
              <w:ind w:left="720"/>
              <w:jc w:val="center"/>
              <w:rPr>
                <w:b/>
                <w:noProof/>
              </w:rPr>
            </w:pPr>
          </w:p>
        </w:tc>
        <w:tc>
          <w:tcPr>
            <w:tcW w:w="1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4" w:rsidRDefault="00954014" w:rsidP="00D11FB4">
            <w:pPr>
              <w:ind w:left="720"/>
              <w:jc w:val="center"/>
              <w:rPr>
                <w:b/>
                <w:noProof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4014" w:rsidRDefault="00954014" w:rsidP="00D11FB4">
            <w:pPr>
              <w:ind w:left="720"/>
              <w:jc w:val="center"/>
              <w:rPr>
                <w:b/>
                <w:noProof/>
              </w:rPr>
            </w:pPr>
          </w:p>
        </w:tc>
      </w:tr>
      <w:tr w:rsidR="00855594" w:rsidRPr="00244D50" w:rsidTr="00D11FB4">
        <w:trPr>
          <w:trHeight w:val="283"/>
        </w:trPr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5594" w:rsidRDefault="00855594" w:rsidP="00355310">
            <w:pPr>
              <w:tabs>
                <w:tab w:val="left" w:pos="3471"/>
              </w:tabs>
              <w:rPr>
                <w:bCs/>
                <w:noProof/>
              </w:rPr>
            </w:pPr>
            <w:r>
              <w:rPr>
                <w:bCs/>
                <w:noProof/>
              </w:rPr>
              <w:t xml:space="preserve">Поставить линии электропередач  </w:t>
            </w:r>
            <w:r w:rsidRPr="00855594">
              <w:t>СНТ «Дубрава</w:t>
            </w:r>
            <w:r w:rsidR="00355310">
              <w:t xml:space="preserve">» </w:t>
            </w:r>
            <w:r>
              <w:t xml:space="preserve"> на баланс СНТ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94" w:rsidRDefault="00855594" w:rsidP="00D11FB4">
            <w:pPr>
              <w:ind w:left="720"/>
              <w:jc w:val="center"/>
              <w:rPr>
                <w:b/>
                <w:noProof/>
              </w:rPr>
            </w:pPr>
          </w:p>
        </w:tc>
        <w:tc>
          <w:tcPr>
            <w:tcW w:w="1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94" w:rsidRDefault="00855594" w:rsidP="00D11FB4">
            <w:pPr>
              <w:ind w:left="720"/>
              <w:jc w:val="center"/>
              <w:rPr>
                <w:b/>
                <w:noProof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5594" w:rsidRDefault="00855594" w:rsidP="00D11FB4">
            <w:pPr>
              <w:ind w:left="720"/>
              <w:jc w:val="center"/>
              <w:rPr>
                <w:b/>
                <w:noProof/>
              </w:rPr>
            </w:pPr>
          </w:p>
        </w:tc>
      </w:tr>
      <w:tr w:rsidR="00954014" w:rsidRPr="00244D50" w:rsidTr="0082324A">
        <w:trPr>
          <w:trHeight w:val="283"/>
        </w:trPr>
        <w:tc>
          <w:tcPr>
            <w:tcW w:w="1019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594" w:rsidRPr="00855594" w:rsidRDefault="00855594" w:rsidP="00855594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 </w:t>
            </w:r>
            <w:r w:rsidRPr="00855594">
              <w:rPr>
                <w:rFonts w:ascii="Times New Roman" w:hAnsi="Times New Roman" w:cs="Times New Roman"/>
                <w:b/>
              </w:rPr>
              <w:t>Установление штрафа за складирование мусора вне контейнерной площадки</w:t>
            </w:r>
            <w:proofErr w:type="gramStart"/>
            <w:r w:rsidRPr="00855594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855594">
              <w:rPr>
                <w:rFonts w:ascii="Times New Roman" w:hAnsi="Times New Roman" w:cs="Times New Roman"/>
                <w:b/>
              </w:rPr>
              <w:t xml:space="preserve">а также складирование крупногабаритного мусора (стекла, досок, предметов мебели, деревьев и кустарников и </w:t>
            </w:r>
            <w:proofErr w:type="spellStart"/>
            <w:r w:rsidRPr="00855594">
              <w:rPr>
                <w:rFonts w:ascii="Times New Roman" w:hAnsi="Times New Roman" w:cs="Times New Roman"/>
                <w:b/>
              </w:rPr>
              <w:t>т.д</w:t>
            </w:r>
            <w:proofErr w:type="spellEnd"/>
            <w:r w:rsidRPr="00855594">
              <w:rPr>
                <w:rFonts w:ascii="Times New Roman" w:hAnsi="Times New Roman" w:cs="Times New Roman"/>
                <w:b/>
              </w:rPr>
              <w:t>) на контейнерной площадке в размере 5000 рублей.</w:t>
            </w:r>
          </w:p>
          <w:p w:rsidR="00954014" w:rsidRDefault="00954014" w:rsidP="00855594">
            <w:pPr>
              <w:ind w:left="72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РЕШЕНИЕ</w:t>
            </w:r>
          </w:p>
          <w:p w:rsidR="00855594" w:rsidRDefault="00855594" w:rsidP="00855594">
            <w:pPr>
              <w:ind w:left="720"/>
              <w:jc w:val="center"/>
              <w:rPr>
                <w:b/>
                <w:noProof/>
              </w:rPr>
            </w:pPr>
          </w:p>
        </w:tc>
      </w:tr>
      <w:tr w:rsidR="00954014" w:rsidRPr="00244D50" w:rsidTr="00D11FB4">
        <w:trPr>
          <w:trHeight w:val="283"/>
        </w:trPr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5594" w:rsidRPr="00855594" w:rsidRDefault="00855594" w:rsidP="0085559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Установить  штраф </w:t>
            </w:r>
            <w:r w:rsidRPr="00855594">
              <w:rPr>
                <w:rFonts w:ascii="Times New Roman" w:hAnsi="Times New Roman" w:cs="Times New Roman"/>
              </w:rPr>
              <w:t>за складирование мусора вне контейнерной площадки</w:t>
            </w:r>
            <w:proofErr w:type="gramStart"/>
            <w:r w:rsidRPr="0085559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55594">
              <w:rPr>
                <w:rFonts w:ascii="Times New Roman" w:hAnsi="Times New Roman" w:cs="Times New Roman"/>
              </w:rPr>
              <w:t xml:space="preserve">а также складирование крупногабаритного мусора (стекла, досок, предметов мебели, деревьев и кустарников и </w:t>
            </w:r>
            <w:proofErr w:type="spellStart"/>
            <w:r w:rsidRPr="00855594">
              <w:rPr>
                <w:rFonts w:ascii="Times New Roman" w:hAnsi="Times New Roman" w:cs="Times New Roman"/>
              </w:rPr>
              <w:t>т.д</w:t>
            </w:r>
            <w:proofErr w:type="spellEnd"/>
            <w:r w:rsidRPr="00855594">
              <w:rPr>
                <w:rFonts w:ascii="Times New Roman" w:hAnsi="Times New Roman" w:cs="Times New Roman"/>
              </w:rPr>
              <w:t>) на контейнерной площадке в размере 5000 рублей.</w:t>
            </w:r>
          </w:p>
          <w:p w:rsidR="00954014" w:rsidRDefault="00954014" w:rsidP="00D11FB4">
            <w:pPr>
              <w:ind w:left="720"/>
              <w:jc w:val="center"/>
              <w:rPr>
                <w:b/>
                <w:noProof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4" w:rsidRDefault="00954014" w:rsidP="00D11FB4">
            <w:pPr>
              <w:ind w:left="720"/>
              <w:jc w:val="center"/>
              <w:rPr>
                <w:b/>
                <w:noProof/>
              </w:rPr>
            </w:pPr>
          </w:p>
        </w:tc>
        <w:tc>
          <w:tcPr>
            <w:tcW w:w="1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4" w:rsidRDefault="00954014" w:rsidP="00D11FB4">
            <w:pPr>
              <w:ind w:left="720"/>
              <w:jc w:val="center"/>
              <w:rPr>
                <w:b/>
                <w:noProof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4014" w:rsidRDefault="00954014" w:rsidP="00D11FB4">
            <w:pPr>
              <w:ind w:left="720"/>
              <w:jc w:val="center"/>
              <w:rPr>
                <w:b/>
                <w:noProof/>
              </w:rPr>
            </w:pPr>
          </w:p>
        </w:tc>
      </w:tr>
      <w:tr w:rsidR="00855594" w:rsidRPr="00244D50" w:rsidTr="00094190">
        <w:trPr>
          <w:trHeight w:val="283"/>
        </w:trPr>
        <w:tc>
          <w:tcPr>
            <w:tcW w:w="1019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594" w:rsidRDefault="00855594" w:rsidP="00855594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855594">
              <w:rPr>
                <w:rFonts w:ascii="Times New Roman" w:hAnsi="Times New Roman" w:cs="Times New Roman"/>
                <w:b/>
                <w:noProof/>
              </w:rPr>
              <w:t xml:space="preserve">10. </w:t>
            </w:r>
            <w:r w:rsidRPr="00855594">
              <w:rPr>
                <w:rFonts w:ascii="Times New Roman" w:hAnsi="Times New Roman" w:cs="Times New Roman"/>
                <w:b/>
              </w:rPr>
              <w:t xml:space="preserve">Обязать собственников земельных участков, не заключивших прямые договоры с </w:t>
            </w:r>
            <w:proofErr w:type="spellStart"/>
            <w:r w:rsidRPr="00855594">
              <w:rPr>
                <w:rFonts w:ascii="Times New Roman" w:hAnsi="Times New Roman" w:cs="Times New Roman"/>
                <w:b/>
              </w:rPr>
              <w:t>ресурсоснабжающими</w:t>
            </w:r>
            <w:proofErr w:type="spellEnd"/>
            <w:r w:rsidRPr="00855594">
              <w:rPr>
                <w:rFonts w:ascii="Times New Roman" w:hAnsi="Times New Roman" w:cs="Times New Roman"/>
                <w:b/>
              </w:rPr>
              <w:t xml:space="preserve"> организациями вывести табло электрического </w:t>
            </w:r>
            <w:proofErr w:type="gramStart"/>
            <w:r w:rsidRPr="00855594">
              <w:rPr>
                <w:rFonts w:ascii="Times New Roman" w:hAnsi="Times New Roman" w:cs="Times New Roman"/>
                <w:b/>
              </w:rPr>
              <w:t>счетчика</w:t>
            </w:r>
            <w:proofErr w:type="gramEnd"/>
            <w:r w:rsidRPr="00855594">
              <w:rPr>
                <w:rFonts w:ascii="Times New Roman" w:hAnsi="Times New Roman" w:cs="Times New Roman"/>
                <w:b/>
              </w:rPr>
              <w:t xml:space="preserve"> к крайним границам своих земельных участков обеспечив доступ к снятию показаний приборов учета электроэнергии.</w:t>
            </w:r>
          </w:p>
          <w:p w:rsidR="00855594" w:rsidRPr="00855594" w:rsidRDefault="00855594" w:rsidP="00855594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РЕШЕНИЕ:</w:t>
            </w:r>
          </w:p>
          <w:p w:rsidR="00855594" w:rsidRDefault="00855594" w:rsidP="00D11FB4">
            <w:pPr>
              <w:ind w:left="720"/>
              <w:jc w:val="center"/>
              <w:rPr>
                <w:b/>
                <w:noProof/>
              </w:rPr>
            </w:pPr>
          </w:p>
        </w:tc>
      </w:tr>
      <w:tr w:rsidR="00855594" w:rsidRPr="00244D50" w:rsidTr="00D11FB4">
        <w:trPr>
          <w:trHeight w:val="283"/>
        </w:trPr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5594" w:rsidRPr="00855594" w:rsidRDefault="00855594" w:rsidP="0085559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55594">
              <w:rPr>
                <w:rFonts w:ascii="Times New Roman" w:hAnsi="Times New Roman" w:cs="Times New Roman"/>
              </w:rPr>
              <w:t xml:space="preserve">Обязать собственников земельных участков, не заключивших прямые договоры с </w:t>
            </w:r>
            <w:proofErr w:type="spellStart"/>
            <w:r w:rsidRPr="00855594">
              <w:rPr>
                <w:rFonts w:ascii="Times New Roman" w:hAnsi="Times New Roman" w:cs="Times New Roman"/>
              </w:rPr>
              <w:t>ресурсоснабжающими</w:t>
            </w:r>
            <w:proofErr w:type="spellEnd"/>
            <w:r w:rsidRPr="00855594">
              <w:rPr>
                <w:rFonts w:ascii="Times New Roman" w:hAnsi="Times New Roman" w:cs="Times New Roman"/>
              </w:rPr>
              <w:t xml:space="preserve"> организациями вывести табло электрического </w:t>
            </w:r>
            <w:proofErr w:type="gramStart"/>
            <w:r w:rsidRPr="00855594">
              <w:rPr>
                <w:rFonts w:ascii="Times New Roman" w:hAnsi="Times New Roman" w:cs="Times New Roman"/>
              </w:rPr>
              <w:t>счетчика</w:t>
            </w:r>
            <w:proofErr w:type="gramEnd"/>
            <w:r w:rsidRPr="00855594">
              <w:rPr>
                <w:rFonts w:ascii="Times New Roman" w:hAnsi="Times New Roman" w:cs="Times New Roman"/>
              </w:rPr>
              <w:t xml:space="preserve"> к крайним границам своих земельных участков обеспечив доступ к снятию показаний приборов учета электроэнергии.</w:t>
            </w:r>
          </w:p>
          <w:p w:rsidR="00855594" w:rsidRDefault="00855594" w:rsidP="0085559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94" w:rsidRDefault="00855594" w:rsidP="00D11FB4">
            <w:pPr>
              <w:ind w:left="720"/>
              <w:jc w:val="center"/>
              <w:rPr>
                <w:b/>
                <w:noProof/>
              </w:rPr>
            </w:pPr>
          </w:p>
        </w:tc>
        <w:tc>
          <w:tcPr>
            <w:tcW w:w="1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94" w:rsidRDefault="00855594" w:rsidP="00D11FB4">
            <w:pPr>
              <w:ind w:left="720"/>
              <w:jc w:val="center"/>
              <w:rPr>
                <w:b/>
                <w:noProof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5594" w:rsidRDefault="00855594" w:rsidP="00D11FB4">
            <w:pPr>
              <w:ind w:left="720"/>
              <w:jc w:val="center"/>
              <w:rPr>
                <w:b/>
                <w:noProof/>
              </w:rPr>
            </w:pPr>
          </w:p>
        </w:tc>
      </w:tr>
      <w:tr w:rsidR="00855594" w:rsidRPr="00244D50" w:rsidTr="002F350C">
        <w:trPr>
          <w:trHeight w:val="283"/>
        </w:trPr>
        <w:tc>
          <w:tcPr>
            <w:tcW w:w="1019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594" w:rsidRDefault="00855594" w:rsidP="00855594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11. </w:t>
            </w:r>
            <w:r w:rsidRPr="00855594">
              <w:rPr>
                <w:rFonts w:ascii="Times New Roman" w:hAnsi="Times New Roman" w:cs="Times New Roman"/>
                <w:b/>
              </w:rPr>
              <w:t>Ввести штраф в размере 10 000 (Десять) тысяч рублей</w:t>
            </w:r>
            <w:proofErr w:type="gramStart"/>
            <w:r w:rsidRPr="00855594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855594">
              <w:rPr>
                <w:rFonts w:ascii="Times New Roman" w:hAnsi="Times New Roman" w:cs="Times New Roman"/>
                <w:b/>
              </w:rPr>
              <w:t xml:space="preserve">  за действия собственников земельных участков и членов их семьи, иных лиц, направленных на ограничения, воспрепятствовании в проезде (проходе) членам товарищества к водным ресурсам (реке), в виде навалов деревьев, выкопки ям, иных действий с последующим </w:t>
            </w:r>
            <w:proofErr w:type="spellStart"/>
            <w:r w:rsidRPr="00855594">
              <w:rPr>
                <w:rFonts w:ascii="Times New Roman" w:hAnsi="Times New Roman" w:cs="Times New Roman"/>
                <w:b/>
              </w:rPr>
              <w:t>обязанием</w:t>
            </w:r>
            <w:proofErr w:type="spellEnd"/>
            <w:r w:rsidRPr="00855594">
              <w:rPr>
                <w:rFonts w:ascii="Times New Roman" w:hAnsi="Times New Roman" w:cs="Times New Roman"/>
                <w:b/>
              </w:rPr>
              <w:t xml:space="preserve"> виновных лиц,  за свой счет,  устранить указанные нарушения  в 10 (десятидневный) срок с момента выявления данных обстоятельств</w:t>
            </w:r>
          </w:p>
          <w:p w:rsidR="00855594" w:rsidRPr="00855594" w:rsidRDefault="00855594" w:rsidP="00855594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РЕШЕНИЕ:</w:t>
            </w:r>
          </w:p>
          <w:p w:rsidR="00855594" w:rsidRPr="00855594" w:rsidRDefault="00855594" w:rsidP="00855594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  <w:p w:rsidR="00855594" w:rsidRDefault="00855594" w:rsidP="00D11FB4">
            <w:pPr>
              <w:ind w:left="720"/>
              <w:jc w:val="center"/>
              <w:rPr>
                <w:b/>
                <w:noProof/>
              </w:rPr>
            </w:pPr>
          </w:p>
        </w:tc>
      </w:tr>
      <w:tr w:rsidR="00855594" w:rsidRPr="00244D50" w:rsidTr="00D11FB4">
        <w:trPr>
          <w:trHeight w:val="283"/>
        </w:trPr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5594" w:rsidRPr="00855594" w:rsidRDefault="00855594" w:rsidP="0085559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55594">
              <w:rPr>
                <w:rFonts w:ascii="Times New Roman" w:hAnsi="Times New Roman" w:cs="Times New Roman"/>
              </w:rPr>
              <w:t>Ввести штраф в размере 10 000 (Десять) тысяч рублей</w:t>
            </w:r>
            <w:proofErr w:type="gramStart"/>
            <w:r w:rsidRPr="0085559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55594">
              <w:rPr>
                <w:rFonts w:ascii="Times New Roman" w:hAnsi="Times New Roman" w:cs="Times New Roman"/>
              </w:rPr>
              <w:t xml:space="preserve">  за действия собственников земельных участков и членов их семьи, иных лиц, направленных на ограничения, воспрепятствовании в проезде (проходе) членам товарищества к водным ресурсам (реке), в виде навалов деревьев, выкопки ям, иных действий с последующим </w:t>
            </w:r>
            <w:proofErr w:type="spellStart"/>
            <w:r w:rsidRPr="00855594">
              <w:rPr>
                <w:rFonts w:ascii="Times New Roman" w:hAnsi="Times New Roman" w:cs="Times New Roman"/>
              </w:rPr>
              <w:t>обязанием</w:t>
            </w:r>
            <w:proofErr w:type="spellEnd"/>
            <w:r w:rsidRPr="00855594">
              <w:rPr>
                <w:rFonts w:ascii="Times New Roman" w:hAnsi="Times New Roman" w:cs="Times New Roman"/>
              </w:rPr>
              <w:t xml:space="preserve"> виновных лиц,  за свой счет,  устранить указанные нарушения  в 10 (десятидневный) срок с момента выявления данных обстоятельств</w:t>
            </w:r>
          </w:p>
          <w:p w:rsidR="00855594" w:rsidRPr="00855594" w:rsidRDefault="00855594" w:rsidP="0085559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94" w:rsidRDefault="00855594" w:rsidP="00D11FB4">
            <w:pPr>
              <w:ind w:left="720"/>
              <w:jc w:val="center"/>
              <w:rPr>
                <w:b/>
                <w:noProof/>
              </w:rPr>
            </w:pPr>
          </w:p>
        </w:tc>
        <w:tc>
          <w:tcPr>
            <w:tcW w:w="1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94" w:rsidRDefault="00855594" w:rsidP="00D11FB4">
            <w:pPr>
              <w:ind w:left="720"/>
              <w:jc w:val="center"/>
              <w:rPr>
                <w:b/>
                <w:noProof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5594" w:rsidRDefault="00855594" w:rsidP="00D11FB4">
            <w:pPr>
              <w:ind w:left="720"/>
              <w:jc w:val="center"/>
              <w:rPr>
                <w:b/>
                <w:noProof/>
              </w:rPr>
            </w:pPr>
          </w:p>
        </w:tc>
      </w:tr>
      <w:tr w:rsidR="00785585" w:rsidRPr="00244D50" w:rsidTr="00201E43">
        <w:trPr>
          <w:trHeight w:val="283"/>
        </w:trPr>
        <w:tc>
          <w:tcPr>
            <w:tcW w:w="1019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585" w:rsidRDefault="00785585" w:rsidP="00D11FB4">
            <w:pPr>
              <w:ind w:left="720"/>
              <w:jc w:val="center"/>
              <w:rPr>
                <w:b/>
                <w:noProof/>
              </w:rPr>
            </w:pPr>
            <w:r w:rsidRPr="00785585">
              <w:rPr>
                <w:b/>
              </w:rPr>
              <w:t>12. В связи с поступившими заявлениями жителей СНТ, для подводки газа к их земельным участкам</w:t>
            </w:r>
            <w:proofErr w:type="gramStart"/>
            <w:r w:rsidRPr="00785585">
              <w:rPr>
                <w:b/>
              </w:rPr>
              <w:t xml:space="preserve"> ,</w:t>
            </w:r>
            <w:proofErr w:type="gramEnd"/>
            <w:r w:rsidRPr="00785585">
              <w:rPr>
                <w:b/>
              </w:rPr>
              <w:t xml:space="preserve"> оформить данное решение собственников СНТ отдельным протоколом общего собрания для дальнейшей их реализации собственниками, желающими </w:t>
            </w:r>
            <w:proofErr w:type="spellStart"/>
            <w:r w:rsidRPr="00785585">
              <w:rPr>
                <w:b/>
              </w:rPr>
              <w:t>догазифицировать</w:t>
            </w:r>
            <w:proofErr w:type="spellEnd"/>
            <w:r w:rsidRPr="00785585">
              <w:rPr>
                <w:b/>
              </w:rPr>
              <w:t xml:space="preserve"> свои земельные участки. Реализация данного Решения будет производиться </w:t>
            </w:r>
            <w:r>
              <w:rPr>
                <w:b/>
              </w:rPr>
              <w:t>силами и за счет данных собственников, без участия СНТ Дубрава</w:t>
            </w:r>
          </w:p>
        </w:tc>
      </w:tr>
      <w:tr w:rsidR="00785585" w:rsidRPr="00244D50" w:rsidTr="00D11FB4">
        <w:trPr>
          <w:trHeight w:val="283"/>
        </w:trPr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0504" w:rsidRDefault="00520504" w:rsidP="00520504">
            <w:pPr>
              <w:pStyle w:val="ConsPlusNonformat"/>
              <w:rPr>
                <w:rFonts w:ascii="Times New Roman" w:hAnsi="Times New Roman" w:cs="Times New Roman"/>
              </w:rPr>
            </w:pPr>
            <w:r w:rsidRPr="00520504">
              <w:rPr>
                <w:rFonts w:ascii="Times New Roman" w:hAnsi="Times New Roman" w:cs="Times New Roman"/>
              </w:rPr>
              <w:t>В связи с поступившими заявлениями жителей СНТ, для подводки газа к их земельным участкам</w:t>
            </w:r>
            <w:proofErr w:type="gramStart"/>
            <w:r w:rsidRPr="0052050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20504">
              <w:rPr>
                <w:rFonts w:ascii="Times New Roman" w:hAnsi="Times New Roman" w:cs="Times New Roman"/>
              </w:rPr>
              <w:t xml:space="preserve"> оформить данное решение собственников СНТ отдельным протоколом общего собрания для дальнейшей их реализации собственниками, желающими </w:t>
            </w:r>
            <w:proofErr w:type="spellStart"/>
            <w:r w:rsidRPr="00520504">
              <w:rPr>
                <w:rFonts w:ascii="Times New Roman" w:hAnsi="Times New Roman" w:cs="Times New Roman"/>
              </w:rPr>
              <w:t>догазифицировать</w:t>
            </w:r>
            <w:proofErr w:type="spellEnd"/>
            <w:r w:rsidRPr="00520504">
              <w:rPr>
                <w:rFonts w:ascii="Times New Roman" w:hAnsi="Times New Roman" w:cs="Times New Roman"/>
              </w:rPr>
              <w:t xml:space="preserve"> свои земельные участки. </w:t>
            </w:r>
            <w:r w:rsidRPr="00520504">
              <w:rPr>
                <w:rFonts w:ascii="Times New Roman" w:hAnsi="Times New Roman" w:cs="Times New Roman"/>
              </w:rPr>
              <w:lastRenderedPageBreak/>
              <w:t>Реализация данного Решения будет производиться силами и за счет данных собственников, без участия СНТ Дубрава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85585" w:rsidRPr="00520504" w:rsidRDefault="00520504" w:rsidP="0052050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Расходы за обслуживание необходимого оборудования, иные расходы, возникающие в связи с техническим обслуживанием оборудования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013039">
              <w:rPr>
                <w:rFonts w:ascii="Times New Roman" w:hAnsi="Times New Roman" w:cs="Times New Roman"/>
              </w:rPr>
              <w:t xml:space="preserve">а также </w:t>
            </w:r>
            <w:r>
              <w:rPr>
                <w:rFonts w:ascii="Times New Roman" w:hAnsi="Times New Roman" w:cs="Times New Roman"/>
              </w:rPr>
              <w:t>иные</w:t>
            </w:r>
            <w:r w:rsidR="00013039">
              <w:rPr>
                <w:rFonts w:ascii="Times New Roman" w:hAnsi="Times New Roman" w:cs="Times New Roman"/>
              </w:rPr>
              <w:t xml:space="preserve"> любые и </w:t>
            </w:r>
            <w:r>
              <w:rPr>
                <w:rFonts w:ascii="Times New Roman" w:hAnsi="Times New Roman" w:cs="Times New Roman"/>
              </w:rPr>
              <w:t xml:space="preserve"> необходимые расходы, подлежащие уплате в пользу </w:t>
            </w:r>
            <w:proofErr w:type="spellStart"/>
            <w:r>
              <w:rPr>
                <w:rFonts w:ascii="Times New Roman" w:hAnsi="Times New Roman" w:cs="Times New Roman"/>
              </w:rPr>
              <w:t>ресурсоснабжающей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организации</w:t>
            </w:r>
            <w:r w:rsidR="0001303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 будут являться собственными расходами собственников </w:t>
            </w:r>
            <w:proofErr w:type="spellStart"/>
            <w:r>
              <w:rPr>
                <w:rFonts w:ascii="Times New Roman" w:hAnsi="Times New Roman" w:cs="Times New Roman"/>
              </w:rPr>
              <w:t>догазифицирующих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свои участки и не могут быть распределены на собственников не участвующих в </w:t>
            </w:r>
            <w:proofErr w:type="spellStart"/>
            <w:r>
              <w:rPr>
                <w:rFonts w:ascii="Times New Roman" w:hAnsi="Times New Roman" w:cs="Times New Roman"/>
              </w:rPr>
              <w:t>догазофикации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85" w:rsidRDefault="00785585" w:rsidP="00D11FB4">
            <w:pPr>
              <w:ind w:left="720"/>
              <w:jc w:val="center"/>
              <w:rPr>
                <w:b/>
                <w:noProof/>
              </w:rPr>
            </w:pPr>
          </w:p>
        </w:tc>
        <w:tc>
          <w:tcPr>
            <w:tcW w:w="1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85" w:rsidRDefault="00785585" w:rsidP="00D11FB4">
            <w:pPr>
              <w:ind w:left="720"/>
              <w:jc w:val="center"/>
              <w:rPr>
                <w:b/>
                <w:noProof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5585" w:rsidRDefault="00785585" w:rsidP="00D11FB4">
            <w:pPr>
              <w:ind w:left="720"/>
              <w:jc w:val="center"/>
              <w:rPr>
                <w:b/>
                <w:noProof/>
              </w:rPr>
            </w:pPr>
          </w:p>
        </w:tc>
      </w:tr>
      <w:tr w:rsidR="00855594" w:rsidRPr="00244D50" w:rsidTr="00AD41D4">
        <w:trPr>
          <w:trHeight w:val="283"/>
        </w:trPr>
        <w:tc>
          <w:tcPr>
            <w:tcW w:w="1019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5594" w:rsidRPr="00785585" w:rsidRDefault="00855594" w:rsidP="005C7679">
            <w:pPr>
              <w:ind w:left="720"/>
              <w:jc w:val="center"/>
              <w:rPr>
                <w:b/>
                <w:noProof/>
              </w:rPr>
            </w:pPr>
          </w:p>
        </w:tc>
      </w:tr>
      <w:tr w:rsidR="00785585" w:rsidRPr="00244D50" w:rsidTr="00AD41D4">
        <w:trPr>
          <w:trHeight w:val="283"/>
        </w:trPr>
        <w:tc>
          <w:tcPr>
            <w:tcW w:w="1019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585" w:rsidRPr="00785585" w:rsidRDefault="00785585" w:rsidP="005C7679">
            <w:pPr>
              <w:ind w:left="720"/>
              <w:jc w:val="center"/>
              <w:rPr>
                <w:b/>
              </w:rPr>
            </w:pPr>
          </w:p>
        </w:tc>
      </w:tr>
    </w:tbl>
    <w:p w:rsidR="00917008" w:rsidRDefault="00917008" w:rsidP="00917008">
      <w:pPr>
        <w:jc w:val="both"/>
      </w:pPr>
    </w:p>
    <w:p w:rsidR="00917008" w:rsidRDefault="00917008" w:rsidP="00917008">
      <w:pPr>
        <w:jc w:val="both"/>
      </w:pPr>
    </w:p>
    <w:p w:rsidR="00917008" w:rsidRPr="003E208C" w:rsidRDefault="00917008" w:rsidP="00917008">
      <w:pPr>
        <w:jc w:val="both"/>
      </w:pPr>
      <w:r w:rsidRPr="003E208C">
        <w:t>Дата: ____________________________ Подпись: ____________________________</w:t>
      </w:r>
    </w:p>
    <w:p w:rsidR="0063345E" w:rsidRDefault="0063345E" w:rsidP="0095401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917008" w:rsidRDefault="00917008" w:rsidP="0095401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9C7F3B" w:rsidRPr="009C27E7" w:rsidRDefault="009C7F3B" w:rsidP="0095401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57475A" w:rsidRDefault="0057475A">
      <w:pPr>
        <w:pBdr>
          <w:top w:val="nil"/>
          <w:left w:val="nil"/>
          <w:bottom w:val="nil"/>
          <w:right w:val="nil"/>
          <w:between w:val="nil"/>
        </w:pBdr>
        <w:ind w:left="-510"/>
        <w:jc w:val="center"/>
        <w:rPr>
          <w:b/>
          <w:color w:val="000000"/>
          <w:sz w:val="28"/>
          <w:szCs w:val="28"/>
        </w:rPr>
      </w:pPr>
    </w:p>
    <w:p w:rsidR="0057475A" w:rsidRDefault="0057475A">
      <w:pPr>
        <w:pBdr>
          <w:top w:val="nil"/>
          <w:left w:val="nil"/>
          <w:bottom w:val="nil"/>
          <w:right w:val="nil"/>
          <w:between w:val="nil"/>
        </w:pBdr>
        <w:ind w:left="-510"/>
        <w:jc w:val="center"/>
        <w:rPr>
          <w:b/>
          <w:color w:val="000000"/>
          <w:sz w:val="28"/>
          <w:szCs w:val="28"/>
        </w:rPr>
      </w:pPr>
    </w:p>
    <w:p w:rsidR="0057475A" w:rsidRDefault="0057475A">
      <w:pPr>
        <w:pBdr>
          <w:top w:val="nil"/>
          <w:left w:val="nil"/>
          <w:bottom w:val="nil"/>
          <w:right w:val="nil"/>
          <w:between w:val="nil"/>
        </w:pBdr>
        <w:ind w:left="-510"/>
        <w:jc w:val="center"/>
        <w:rPr>
          <w:b/>
          <w:color w:val="000000"/>
          <w:sz w:val="28"/>
          <w:szCs w:val="28"/>
        </w:rPr>
      </w:pPr>
    </w:p>
    <w:p w:rsidR="0057475A" w:rsidRDefault="0057475A">
      <w:pPr>
        <w:pBdr>
          <w:top w:val="nil"/>
          <w:left w:val="nil"/>
          <w:bottom w:val="nil"/>
          <w:right w:val="nil"/>
          <w:between w:val="nil"/>
        </w:pBdr>
        <w:ind w:left="-510"/>
        <w:jc w:val="center"/>
        <w:rPr>
          <w:b/>
          <w:color w:val="000000"/>
          <w:sz w:val="28"/>
          <w:szCs w:val="28"/>
        </w:rPr>
      </w:pPr>
    </w:p>
    <w:p w:rsidR="0057475A" w:rsidRDefault="0057475A">
      <w:pPr>
        <w:pBdr>
          <w:top w:val="nil"/>
          <w:left w:val="nil"/>
          <w:bottom w:val="nil"/>
          <w:right w:val="nil"/>
          <w:between w:val="nil"/>
        </w:pBdr>
        <w:ind w:left="-510"/>
        <w:jc w:val="center"/>
        <w:rPr>
          <w:b/>
          <w:color w:val="000000"/>
          <w:sz w:val="28"/>
          <w:szCs w:val="28"/>
        </w:rPr>
      </w:pPr>
    </w:p>
    <w:p w:rsidR="0057475A" w:rsidRDefault="0057475A">
      <w:pPr>
        <w:pBdr>
          <w:top w:val="nil"/>
          <w:left w:val="nil"/>
          <w:bottom w:val="nil"/>
          <w:right w:val="nil"/>
          <w:between w:val="nil"/>
        </w:pBdr>
        <w:ind w:left="-510"/>
        <w:jc w:val="center"/>
        <w:rPr>
          <w:b/>
          <w:color w:val="000000"/>
          <w:sz w:val="28"/>
          <w:szCs w:val="28"/>
        </w:rPr>
      </w:pPr>
    </w:p>
    <w:p w:rsidR="0057475A" w:rsidRDefault="0057475A">
      <w:pPr>
        <w:pBdr>
          <w:top w:val="nil"/>
          <w:left w:val="nil"/>
          <w:bottom w:val="nil"/>
          <w:right w:val="nil"/>
          <w:between w:val="nil"/>
        </w:pBdr>
        <w:ind w:left="-510"/>
        <w:jc w:val="center"/>
        <w:rPr>
          <w:b/>
          <w:color w:val="000000"/>
          <w:sz w:val="28"/>
          <w:szCs w:val="28"/>
        </w:rPr>
      </w:pPr>
    </w:p>
    <w:p w:rsidR="0057475A" w:rsidRDefault="0057475A">
      <w:pPr>
        <w:pBdr>
          <w:top w:val="nil"/>
          <w:left w:val="nil"/>
          <w:bottom w:val="nil"/>
          <w:right w:val="nil"/>
          <w:between w:val="nil"/>
        </w:pBdr>
        <w:ind w:left="-510"/>
        <w:jc w:val="center"/>
        <w:rPr>
          <w:b/>
          <w:color w:val="000000"/>
          <w:sz w:val="28"/>
          <w:szCs w:val="28"/>
        </w:rPr>
      </w:pPr>
    </w:p>
    <w:p w:rsidR="0057475A" w:rsidRDefault="0057475A">
      <w:pPr>
        <w:pBdr>
          <w:top w:val="nil"/>
          <w:left w:val="nil"/>
          <w:bottom w:val="nil"/>
          <w:right w:val="nil"/>
          <w:between w:val="nil"/>
        </w:pBdr>
        <w:ind w:left="-510"/>
        <w:jc w:val="center"/>
        <w:rPr>
          <w:b/>
          <w:color w:val="000000"/>
          <w:sz w:val="28"/>
          <w:szCs w:val="28"/>
        </w:rPr>
      </w:pPr>
    </w:p>
    <w:p w:rsidR="0057475A" w:rsidRDefault="0057475A">
      <w:pPr>
        <w:pBdr>
          <w:top w:val="nil"/>
          <w:left w:val="nil"/>
          <w:bottom w:val="nil"/>
          <w:right w:val="nil"/>
          <w:between w:val="nil"/>
        </w:pBdr>
        <w:ind w:left="-510"/>
        <w:jc w:val="center"/>
        <w:rPr>
          <w:b/>
          <w:color w:val="000000"/>
          <w:sz w:val="28"/>
          <w:szCs w:val="28"/>
        </w:rPr>
      </w:pPr>
    </w:p>
    <w:p w:rsidR="0057475A" w:rsidRDefault="0057475A">
      <w:pPr>
        <w:pBdr>
          <w:top w:val="nil"/>
          <w:left w:val="nil"/>
          <w:bottom w:val="nil"/>
          <w:right w:val="nil"/>
          <w:between w:val="nil"/>
        </w:pBdr>
        <w:ind w:left="-510"/>
        <w:jc w:val="center"/>
        <w:rPr>
          <w:b/>
          <w:color w:val="000000"/>
          <w:sz w:val="28"/>
          <w:szCs w:val="28"/>
        </w:rPr>
      </w:pPr>
    </w:p>
    <w:p w:rsidR="0057475A" w:rsidRDefault="0057475A">
      <w:pPr>
        <w:pBdr>
          <w:top w:val="nil"/>
          <w:left w:val="nil"/>
          <w:bottom w:val="nil"/>
          <w:right w:val="nil"/>
          <w:between w:val="nil"/>
        </w:pBdr>
        <w:ind w:left="-510"/>
        <w:jc w:val="center"/>
        <w:rPr>
          <w:b/>
          <w:color w:val="000000"/>
          <w:sz w:val="28"/>
          <w:szCs w:val="28"/>
        </w:rPr>
      </w:pPr>
    </w:p>
    <w:p w:rsidR="0057475A" w:rsidRDefault="0057475A">
      <w:pPr>
        <w:pBdr>
          <w:top w:val="nil"/>
          <w:left w:val="nil"/>
          <w:bottom w:val="nil"/>
          <w:right w:val="nil"/>
          <w:between w:val="nil"/>
        </w:pBdr>
        <w:ind w:left="-510"/>
        <w:jc w:val="center"/>
        <w:rPr>
          <w:b/>
          <w:color w:val="000000"/>
          <w:sz w:val="28"/>
          <w:szCs w:val="28"/>
        </w:rPr>
      </w:pPr>
    </w:p>
    <w:p w:rsidR="0057475A" w:rsidRDefault="0057475A">
      <w:pPr>
        <w:pBdr>
          <w:top w:val="nil"/>
          <w:left w:val="nil"/>
          <w:bottom w:val="nil"/>
          <w:right w:val="nil"/>
          <w:between w:val="nil"/>
        </w:pBdr>
        <w:ind w:left="-510"/>
        <w:jc w:val="center"/>
        <w:rPr>
          <w:b/>
          <w:color w:val="000000"/>
          <w:sz w:val="28"/>
          <w:szCs w:val="28"/>
        </w:rPr>
      </w:pPr>
    </w:p>
    <w:p w:rsidR="0057475A" w:rsidRDefault="0057475A">
      <w:pPr>
        <w:pBdr>
          <w:top w:val="nil"/>
          <w:left w:val="nil"/>
          <w:bottom w:val="nil"/>
          <w:right w:val="nil"/>
          <w:between w:val="nil"/>
        </w:pBdr>
        <w:ind w:left="-510"/>
        <w:jc w:val="center"/>
        <w:rPr>
          <w:b/>
          <w:color w:val="000000"/>
          <w:sz w:val="28"/>
          <w:szCs w:val="28"/>
        </w:rPr>
      </w:pPr>
    </w:p>
    <w:p w:rsidR="0057475A" w:rsidRDefault="0057475A">
      <w:pPr>
        <w:pBdr>
          <w:top w:val="nil"/>
          <w:left w:val="nil"/>
          <w:bottom w:val="nil"/>
          <w:right w:val="nil"/>
          <w:between w:val="nil"/>
        </w:pBdr>
        <w:ind w:left="-510"/>
        <w:jc w:val="center"/>
        <w:rPr>
          <w:b/>
          <w:color w:val="000000"/>
          <w:sz w:val="28"/>
          <w:szCs w:val="28"/>
        </w:rPr>
      </w:pPr>
    </w:p>
    <w:p w:rsidR="0057475A" w:rsidRDefault="0057475A">
      <w:pPr>
        <w:pBdr>
          <w:top w:val="nil"/>
          <w:left w:val="nil"/>
          <w:bottom w:val="nil"/>
          <w:right w:val="nil"/>
          <w:between w:val="nil"/>
        </w:pBdr>
        <w:ind w:left="-510"/>
        <w:jc w:val="center"/>
        <w:rPr>
          <w:b/>
          <w:color w:val="000000"/>
          <w:sz w:val="28"/>
          <w:szCs w:val="28"/>
        </w:rPr>
      </w:pPr>
    </w:p>
    <w:p w:rsidR="0057475A" w:rsidRDefault="0057475A">
      <w:pPr>
        <w:pBdr>
          <w:top w:val="nil"/>
          <w:left w:val="nil"/>
          <w:bottom w:val="nil"/>
          <w:right w:val="nil"/>
          <w:between w:val="nil"/>
        </w:pBdr>
        <w:ind w:left="-510"/>
        <w:jc w:val="center"/>
        <w:rPr>
          <w:b/>
          <w:color w:val="000000"/>
          <w:sz w:val="28"/>
          <w:szCs w:val="28"/>
        </w:rPr>
      </w:pPr>
    </w:p>
    <w:p w:rsidR="0057475A" w:rsidRDefault="0057475A">
      <w:pPr>
        <w:pBdr>
          <w:top w:val="nil"/>
          <w:left w:val="nil"/>
          <w:bottom w:val="nil"/>
          <w:right w:val="nil"/>
          <w:between w:val="nil"/>
        </w:pBdr>
        <w:ind w:left="-510"/>
        <w:jc w:val="center"/>
        <w:rPr>
          <w:b/>
          <w:color w:val="000000"/>
          <w:sz w:val="28"/>
          <w:szCs w:val="28"/>
        </w:rPr>
      </w:pPr>
    </w:p>
    <w:p w:rsidR="0057475A" w:rsidRDefault="0057475A">
      <w:pPr>
        <w:pBdr>
          <w:top w:val="nil"/>
          <w:left w:val="nil"/>
          <w:bottom w:val="nil"/>
          <w:right w:val="nil"/>
          <w:between w:val="nil"/>
        </w:pBdr>
        <w:ind w:left="-510"/>
        <w:jc w:val="center"/>
        <w:rPr>
          <w:b/>
          <w:color w:val="000000"/>
          <w:sz w:val="28"/>
          <w:szCs w:val="28"/>
        </w:rPr>
      </w:pPr>
    </w:p>
    <w:p w:rsidR="0057475A" w:rsidRDefault="0057475A">
      <w:pPr>
        <w:pBdr>
          <w:top w:val="nil"/>
          <w:left w:val="nil"/>
          <w:bottom w:val="nil"/>
          <w:right w:val="nil"/>
          <w:between w:val="nil"/>
        </w:pBdr>
        <w:ind w:left="-510"/>
        <w:jc w:val="center"/>
        <w:rPr>
          <w:b/>
          <w:color w:val="000000"/>
          <w:sz w:val="28"/>
          <w:szCs w:val="28"/>
        </w:rPr>
      </w:pPr>
    </w:p>
    <w:p w:rsidR="0057475A" w:rsidRDefault="0057475A">
      <w:pPr>
        <w:pBdr>
          <w:top w:val="nil"/>
          <w:left w:val="nil"/>
          <w:bottom w:val="nil"/>
          <w:right w:val="nil"/>
          <w:between w:val="nil"/>
        </w:pBdr>
        <w:ind w:left="-510"/>
        <w:jc w:val="center"/>
        <w:rPr>
          <w:b/>
          <w:color w:val="000000"/>
          <w:sz w:val="28"/>
          <w:szCs w:val="28"/>
        </w:rPr>
      </w:pPr>
    </w:p>
    <w:p w:rsidR="0057475A" w:rsidRDefault="0057475A">
      <w:pPr>
        <w:pBdr>
          <w:top w:val="nil"/>
          <w:left w:val="nil"/>
          <w:bottom w:val="nil"/>
          <w:right w:val="nil"/>
          <w:between w:val="nil"/>
        </w:pBdr>
        <w:ind w:left="-510"/>
        <w:jc w:val="center"/>
        <w:rPr>
          <w:b/>
          <w:color w:val="000000"/>
          <w:sz w:val="28"/>
          <w:szCs w:val="28"/>
        </w:rPr>
      </w:pPr>
    </w:p>
    <w:p w:rsidR="0057475A" w:rsidRDefault="0057475A">
      <w:pPr>
        <w:pBdr>
          <w:top w:val="nil"/>
          <w:left w:val="nil"/>
          <w:bottom w:val="nil"/>
          <w:right w:val="nil"/>
          <w:between w:val="nil"/>
        </w:pBdr>
        <w:ind w:left="-510"/>
        <w:jc w:val="center"/>
        <w:rPr>
          <w:b/>
          <w:color w:val="000000"/>
          <w:sz w:val="28"/>
          <w:szCs w:val="28"/>
        </w:rPr>
      </w:pPr>
    </w:p>
    <w:p w:rsidR="0057475A" w:rsidRDefault="0057475A">
      <w:pPr>
        <w:pBdr>
          <w:top w:val="nil"/>
          <w:left w:val="nil"/>
          <w:bottom w:val="nil"/>
          <w:right w:val="nil"/>
          <w:between w:val="nil"/>
        </w:pBdr>
        <w:ind w:left="-510"/>
        <w:jc w:val="center"/>
        <w:rPr>
          <w:b/>
          <w:color w:val="000000"/>
          <w:sz w:val="28"/>
          <w:szCs w:val="28"/>
        </w:rPr>
      </w:pPr>
    </w:p>
    <w:p w:rsidR="0057475A" w:rsidRDefault="0057475A">
      <w:pPr>
        <w:pBdr>
          <w:top w:val="nil"/>
          <w:left w:val="nil"/>
          <w:bottom w:val="nil"/>
          <w:right w:val="nil"/>
          <w:between w:val="nil"/>
        </w:pBdr>
        <w:ind w:left="-510"/>
        <w:jc w:val="center"/>
        <w:rPr>
          <w:b/>
          <w:color w:val="000000"/>
          <w:sz w:val="28"/>
          <w:szCs w:val="28"/>
        </w:rPr>
      </w:pPr>
    </w:p>
    <w:p w:rsidR="0057475A" w:rsidRDefault="0057475A">
      <w:pPr>
        <w:pBdr>
          <w:top w:val="nil"/>
          <w:left w:val="nil"/>
          <w:bottom w:val="nil"/>
          <w:right w:val="nil"/>
          <w:between w:val="nil"/>
        </w:pBdr>
        <w:ind w:left="-510"/>
        <w:jc w:val="center"/>
        <w:rPr>
          <w:b/>
          <w:color w:val="000000"/>
          <w:sz w:val="28"/>
          <w:szCs w:val="28"/>
        </w:rPr>
      </w:pPr>
    </w:p>
    <w:p w:rsidR="0057475A" w:rsidRDefault="0057475A">
      <w:pPr>
        <w:pBdr>
          <w:top w:val="nil"/>
          <w:left w:val="nil"/>
          <w:bottom w:val="nil"/>
          <w:right w:val="nil"/>
          <w:between w:val="nil"/>
        </w:pBdr>
        <w:ind w:left="-510"/>
        <w:jc w:val="center"/>
        <w:rPr>
          <w:b/>
          <w:color w:val="000000"/>
          <w:sz w:val="28"/>
          <w:szCs w:val="28"/>
        </w:rPr>
      </w:pPr>
    </w:p>
    <w:p w:rsidR="0057475A" w:rsidRDefault="0057475A">
      <w:pPr>
        <w:pBdr>
          <w:top w:val="nil"/>
          <w:left w:val="nil"/>
          <w:bottom w:val="nil"/>
          <w:right w:val="nil"/>
          <w:between w:val="nil"/>
        </w:pBdr>
        <w:ind w:left="-510"/>
        <w:jc w:val="center"/>
        <w:rPr>
          <w:b/>
          <w:color w:val="000000"/>
          <w:sz w:val="28"/>
          <w:szCs w:val="28"/>
        </w:rPr>
      </w:pPr>
    </w:p>
    <w:p w:rsidR="0057475A" w:rsidRDefault="0057475A">
      <w:pPr>
        <w:pBdr>
          <w:top w:val="nil"/>
          <w:left w:val="nil"/>
          <w:bottom w:val="nil"/>
          <w:right w:val="nil"/>
          <w:between w:val="nil"/>
        </w:pBdr>
        <w:ind w:left="-510"/>
        <w:jc w:val="center"/>
        <w:rPr>
          <w:b/>
          <w:color w:val="000000"/>
          <w:sz w:val="28"/>
          <w:szCs w:val="28"/>
        </w:rPr>
      </w:pPr>
    </w:p>
    <w:p w:rsidR="0057475A" w:rsidRDefault="0057475A">
      <w:pPr>
        <w:pBdr>
          <w:top w:val="nil"/>
          <w:left w:val="nil"/>
          <w:bottom w:val="nil"/>
          <w:right w:val="nil"/>
          <w:between w:val="nil"/>
        </w:pBdr>
        <w:ind w:left="-510"/>
        <w:jc w:val="center"/>
        <w:rPr>
          <w:b/>
          <w:color w:val="000000"/>
          <w:sz w:val="28"/>
          <w:szCs w:val="28"/>
        </w:rPr>
      </w:pPr>
    </w:p>
    <w:p w:rsidR="0057475A" w:rsidRDefault="0057475A">
      <w:pPr>
        <w:pBdr>
          <w:top w:val="nil"/>
          <w:left w:val="nil"/>
          <w:bottom w:val="nil"/>
          <w:right w:val="nil"/>
          <w:between w:val="nil"/>
        </w:pBdr>
        <w:ind w:left="-510"/>
        <w:jc w:val="center"/>
        <w:rPr>
          <w:b/>
          <w:color w:val="000000"/>
          <w:sz w:val="28"/>
          <w:szCs w:val="28"/>
        </w:rPr>
      </w:pPr>
    </w:p>
    <w:p w:rsidR="0057475A" w:rsidRDefault="0057475A">
      <w:pPr>
        <w:pBdr>
          <w:top w:val="nil"/>
          <w:left w:val="nil"/>
          <w:bottom w:val="nil"/>
          <w:right w:val="nil"/>
          <w:between w:val="nil"/>
        </w:pBdr>
        <w:ind w:left="-510"/>
        <w:jc w:val="center"/>
        <w:rPr>
          <w:b/>
          <w:color w:val="000000"/>
          <w:sz w:val="28"/>
          <w:szCs w:val="28"/>
        </w:rPr>
      </w:pPr>
    </w:p>
    <w:p w:rsidR="0057475A" w:rsidRDefault="0057475A">
      <w:pPr>
        <w:pBdr>
          <w:top w:val="nil"/>
          <w:left w:val="nil"/>
          <w:bottom w:val="nil"/>
          <w:right w:val="nil"/>
          <w:between w:val="nil"/>
        </w:pBdr>
        <w:ind w:left="-510"/>
        <w:jc w:val="center"/>
        <w:rPr>
          <w:b/>
          <w:color w:val="000000"/>
          <w:sz w:val="28"/>
          <w:szCs w:val="28"/>
        </w:rPr>
      </w:pPr>
    </w:p>
    <w:p w:rsidR="00EA1EC7" w:rsidRDefault="003F36FF">
      <w:pPr>
        <w:pBdr>
          <w:top w:val="nil"/>
          <w:left w:val="nil"/>
          <w:bottom w:val="nil"/>
          <w:right w:val="nil"/>
          <w:between w:val="nil"/>
        </w:pBdr>
        <w:ind w:left="-51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Разъяснения порядка заполнения </w:t>
      </w:r>
      <w:r>
        <w:rPr>
          <w:b/>
          <w:sz w:val="28"/>
          <w:szCs w:val="28"/>
        </w:rPr>
        <w:t>Б</w:t>
      </w:r>
      <w:r>
        <w:rPr>
          <w:b/>
          <w:color w:val="000000"/>
          <w:sz w:val="28"/>
          <w:szCs w:val="28"/>
        </w:rPr>
        <w:t>юллетеня</w:t>
      </w:r>
    </w:p>
    <w:p w:rsidR="00FE56E2" w:rsidRDefault="00FE56E2">
      <w:pPr>
        <w:pBdr>
          <w:top w:val="nil"/>
          <w:left w:val="nil"/>
          <w:bottom w:val="nil"/>
          <w:right w:val="nil"/>
          <w:between w:val="nil"/>
        </w:pBdr>
        <w:ind w:left="-510"/>
        <w:jc w:val="center"/>
        <w:rPr>
          <w:color w:val="000000"/>
          <w:sz w:val="24"/>
          <w:szCs w:val="24"/>
        </w:rPr>
      </w:pPr>
    </w:p>
    <w:p w:rsidR="00EA1EC7" w:rsidRDefault="003F36FF" w:rsidP="005759C4">
      <w:pPr>
        <w:pBdr>
          <w:top w:val="nil"/>
          <w:left w:val="nil"/>
          <w:bottom w:val="nil"/>
          <w:right w:val="nil"/>
          <w:between w:val="nil"/>
        </w:pBdr>
        <w:ind w:left="-510"/>
        <w:jc w:val="both"/>
        <w:rPr>
          <w:color w:val="000000"/>
          <w:sz w:val="24"/>
          <w:szCs w:val="24"/>
        </w:rPr>
      </w:pPr>
      <w:r w:rsidRPr="00FE56E2">
        <w:rPr>
          <w:color w:val="000000"/>
          <w:sz w:val="24"/>
          <w:szCs w:val="24"/>
        </w:rPr>
        <w:t xml:space="preserve">1. </w:t>
      </w:r>
      <w:r w:rsidR="00FE56E2" w:rsidRPr="00FE56E2">
        <w:rPr>
          <w:color w:val="000000"/>
          <w:sz w:val="24"/>
          <w:szCs w:val="24"/>
        </w:rPr>
        <w:t xml:space="preserve">В бюллетене (листе голосования) по каждому вопросу, поставленному на голосование, необходимо отметить только один из вариантов ответа: «ЗА», или «ПРОТИВ», или «ВОЗДЕРЖАЛСЯ» </w:t>
      </w:r>
      <w:r w:rsidR="00355310">
        <w:rPr>
          <w:color w:val="000000"/>
          <w:sz w:val="24"/>
          <w:szCs w:val="24"/>
        </w:rPr>
        <w:t xml:space="preserve">любыми </w:t>
      </w:r>
      <w:r w:rsidR="00FE56E2" w:rsidRPr="00FE56E2">
        <w:rPr>
          <w:color w:val="000000"/>
          <w:sz w:val="24"/>
          <w:szCs w:val="24"/>
        </w:rPr>
        <w:t>знаками</w:t>
      </w:r>
      <w:r w:rsidR="00355310">
        <w:rPr>
          <w:color w:val="000000"/>
          <w:sz w:val="24"/>
          <w:szCs w:val="24"/>
        </w:rPr>
        <w:t>.</w:t>
      </w:r>
      <w:r w:rsidR="0057475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 наличии нескольких подпунктов решения знак ставится один по всем подпунктам решения или по каждому пункту.</w:t>
      </w:r>
    </w:p>
    <w:p w:rsidR="00C209A7" w:rsidRPr="00C209A7" w:rsidRDefault="003F36FF" w:rsidP="00C209A7">
      <w:pPr>
        <w:pBdr>
          <w:top w:val="nil"/>
          <w:left w:val="nil"/>
          <w:bottom w:val="nil"/>
          <w:right w:val="nil"/>
          <w:between w:val="nil"/>
        </w:pBdr>
        <w:ind w:left="-5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C209A7" w:rsidRPr="00C209A7">
        <w:rPr>
          <w:color w:val="000000"/>
          <w:sz w:val="24"/>
          <w:szCs w:val="24"/>
        </w:rPr>
        <w:t>Бюллетень, в котором знак поставлен более чем в одном квадрате</w:t>
      </w:r>
      <w:r w:rsidR="00C209A7">
        <w:rPr>
          <w:color w:val="000000"/>
          <w:sz w:val="24"/>
          <w:szCs w:val="24"/>
        </w:rPr>
        <w:t xml:space="preserve"> пункта, либо не поставлен ни в </w:t>
      </w:r>
      <w:r w:rsidR="00C209A7" w:rsidRPr="00C209A7">
        <w:rPr>
          <w:color w:val="000000"/>
          <w:sz w:val="24"/>
          <w:szCs w:val="24"/>
        </w:rPr>
        <w:t>одном из них, а также неподписанный бюллетень считаются недействительными.</w:t>
      </w:r>
    </w:p>
    <w:p w:rsidR="00EA1EC7" w:rsidRDefault="00C209A7" w:rsidP="00C209A7">
      <w:pPr>
        <w:pBdr>
          <w:top w:val="nil"/>
          <w:left w:val="nil"/>
          <w:bottom w:val="nil"/>
          <w:right w:val="nil"/>
          <w:between w:val="nil"/>
        </w:pBdr>
        <w:ind w:left="-510"/>
        <w:rPr>
          <w:color w:val="000000"/>
          <w:sz w:val="24"/>
          <w:szCs w:val="24"/>
        </w:rPr>
      </w:pPr>
      <w:r w:rsidRPr="00C209A7">
        <w:rPr>
          <w:color w:val="000000"/>
          <w:sz w:val="24"/>
          <w:szCs w:val="24"/>
        </w:rPr>
        <w:t>3. Не допускается заполнение бюллетеня для голосования карандаш</w:t>
      </w:r>
      <w:r>
        <w:rPr>
          <w:color w:val="000000"/>
          <w:sz w:val="24"/>
          <w:szCs w:val="24"/>
        </w:rPr>
        <w:t xml:space="preserve">ом и внесение в него каких-либо </w:t>
      </w:r>
      <w:r w:rsidRPr="00C209A7">
        <w:rPr>
          <w:color w:val="000000"/>
          <w:sz w:val="24"/>
          <w:szCs w:val="24"/>
        </w:rPr>
        <w:t>исправлений, дополнений, такой бюллетень бу</w:t>
      </w:r>
      <w:r>
        <w:rPr>
          <w:color w:val="000000"/>
          <w:sz w:val="24"/>
          <w:szCs w:val="24"/>
        </w:rPr>
        <w:t>дет считаться недействительным.</w:t>
      </w:r>
      <w:r w:rsidR="0057475A">
        <w:rPr>
          <w:color w:val="000000"/>
          <w:sz w:val="24"/>
          <w:szCs w:val="24"/>
        </w:rPr>
        <w:t xml:space="preserve"> </w:t>
      </w:r>
      <w:r w:rsidR="003F36FF">
        <w:rPr>
          <w:color w:val="000000"/>
          <w:sz w:val="24"/>
          <w:szCs w:val="24"/>
        </w:rPr>
        <w:t xml:space="preserve">Не подписанный </w:t>
      </w:r>
      <w:r w:rsidR="003F36FF">
        <w:rPr>
          <w:sz w:val="24"/>
          <w:szCs w:val="24"/>
        </w:rPr>
        <w:t>Б</w:t>
      </w:r>
      <w:r w:rsidR="003F36FF">
        <w:rPr>
          <w:color w:val="000000"/>
          <w:sz w:val="24"/>
          <w:szCs w:val="24"/>
        </w:rPr>
        <w:t>юллетень считается недействительным.</w:t>
      </w:r>
    </w:p>
    <w:p w:rsidR="00EA1EC7" w:rsidRDefault="003F36FF">
      <w:pPr>
        <w:pBdr>
          <w:top w:val="nil"/>
          <w:left w:val="nil"/>
          <w:bottom w:val="nil"/>
          <w:right w:val="nil"/>
          <w:between w:val="nil"/>
        </w:pBdr>
        <w:ind w:left="-5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В случае заполнения </w:t>
      </w:r>
      <w:r>
        <w:rPr>
          <w:sz w:val="24"/>
          <w:szCs w:val="24"/>
        </w:rPr>
        <w:t>Б</w:t>
      </w:r>
      <w:r w:rsidR="0070598F">
        <w:rPr>
          <w:color w:val="000000"/>
          <w:sz w:val="24"/>
          <w:szCs w:val="24"/>
        </w:rPr>
        <w:t xml:space="preserve">юллетеня представителем, </w:t>
      </w:r>
      <w:r>
        <w:rPr>
          <w:color w:val="000000"/>
          <w:sz w:val="24"/>
          <w:szCs w:val="24"/>
        </w:rPr>
        <w:t xml:space="preserve">к </w:t>
      </w:r>
      <w:r>
        <w:rPr>
          <w:sz w:val="24"/>
          <w:szCs w:val="24"/>
        </w:rPr>
        <w:t>Б</w:t>
      </w:r>
      <w:r>
        <w:rPr>
          <w:color w:val="000000"/>
          <w:sz w:val="24"/>
          <w:szCs w:val="24"/>
        </w:rPr>
        <w:t>юллетеню необходимо приложить документ, подтверждающий полномочия представителя (оригинал доверенности на представителя).</w:t>
      </w:r>
    </w:p>
    <w:p w:rsidR="005D19B6" w:rsidRDefault="003F36FF" w:rsidP="005D19B6">
      <w:pPr>
        <w:pBdr>
          <w:top w:val="nil"/>
          <w:left w:val="nil"/>
          <w:bottom w:val="nil"/>
          <w:right w:val="nil"/>
          <w:between w:val="nil"/>
        </w:pBdr>
        <w:ind w:left="-510"/>
        <w:rPr>
          <w:sz w:val="24"/>
          <w:szCs w:val="24"/>
        </w:rPr>
      </w:pPr>
      <w:r>
        <w:rPr>
          <w:sz w:val="24"/>
          <w:szCs w:val="24"/>
        </w:rPr>
        <w:t>5.В случае необходимости дать замечания или предложения по конкретному пункту или подпункту решения Бюллетеня, голосующий может подать их, изложив на отдельном листе и подписав его, которое он прилагает к Бюллетеню.</w:t>
      </w:r>
    </w:p>
    <w:p w:rsidR="005D19B6" w:rsidRDefault="005D19B6" w:rsidP="005D19B6">
      <w:pPr>
        <w:jc w:val="both"/>
      </w:pPr>
    </w:p>
    <w:p w:rsidR="005D19B6" w:rsidRDefault="005D19B6" w:rsidP="005759C4">
      <w:pPr>
        <w:pBdr>
          <w:top w:val="nil"/>
          <w:left w:val="nil"/>
          <w:bottom w:val="nil"/>
          <w:right w:val="nil"/>
          <w:between w:val="nil"/>
        </w:pBdr>
        <w:ind w:left="-510"/>
        <w:rPr>
          <w:sz w:val="24"/>
          <w:szCs w:val="24"/>
        </w:rPr>
      </w:pPr>
    </w:p>
    <w:p w:rsidR="00033CA5" w:rsidRDefault="00033CA5">
      <w:pPr>
        <w:pBdr>
          <w:top w:val="nil"/>
          <w:left w:val="nil"/>
          <w:bottom w:val="nil"/>
          <w:right w:val="nil"/>
          <w:between w:val="nil"/>
        </w:pBdr>
        <w:ind w:left="-510"/>
        <w:rPr>
          <w:sz w:val="24"/>
          <w:szCs w:val="24"/>
        </w:rPr>
      </w:pPr>
    </w:p>
    <w:p w:rsidR="00A539B9" w:rsidRDefault="00A539B9">
      <w:pPr>
        <w:pBdr>
          <w:top w:val="nil"/>
          <w:left w:val="nil"/>
          <w:bottom w:val="nil"/>
          <w:right w:val="nil"/>
          <w:between w:val="nil"/>
        </w:pBdr>
        <w:ind w:left="-510"/>
        <w:rPr>
          <w:b/>
          <w:color w:val="000000"/>
          <w:sz w:val="26"/>
          <w:szCs w:val="26"/>
        </w:rPr>
      </w:pPr>
    </w:p>
    <w:p w:rsidR="00A539B9" w:rsidRDefault="00A539B9" w:rsidP="00A539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539B9" w:rsidRDefault="00A539B9" w:rsidP="00A539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539B9" w:rsidRDefault="00A539B9" w:rsidP="00A539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539B9" w:rsidRDefault="00A539B9" w:rsidP="00A539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539B9" w:rsidRDefault="00A539B9" w:rsidP="00A539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539B9" w:rsidRDefault="00A539B9" w:rsidP="00A539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539B9" w:rsidRDefault="00A539B9" w:rsidP="00A539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539B9" w:rsidRDefault="00A539B9" w:rsidP="00A539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539B9" w:rsidRDefault="00A539B9" w:rsidP="00A539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539B9" w:rsidRDefault="00A539B9" w:rsidP="00A539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539B9" w:rsidRDefault="00A539B9" w:rsidP="00A539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539B9" w:rsidRDefault="00A539B9" w:rsidP="00A539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539B9" w:rsidRDefault="00A539B9" w:rsidP="00A539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539B9" w:rsidRDefault="00A539B9" w:rsidP="00A539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539B9" w:rsidRDefault="00A539B9" w:rsidP="00A539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539B9" w:rsidRDefault="00A539B9" w:rsidP="00A539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539B9" w:rsidRDefault="00A539B9" w:rsidP="00A539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539B9" w:rsidRDefault="00A539B9" w:rsidP="006828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A539B9" w:rsidSect="000C5DCF">
      <w:footerReference w:type="default" r:id="rId9"/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25D" w:rsidRDefault="00A9125D" w:rsidP="00EE432F">
      <w:r>
        <w:separator/>
      </w:r>
    </w:p>
  </w:endnote>
  <w:endnote w:type="continuationSeparator" w:id="1">
    <w:p w:rsidR="00A9125D" w:rsidRDefault="00A9125D" w:rsidP="00EE4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???§ЮЎм§Ў?Ўм§А?§Ю?-???§ЮЎм§Ў?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32F" w:rsidRDefault="00EE432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25D" w:rsidRDefault="00A9125D" w:rsidP="00EE432F">
      <w:r>
        <w:separator/>
      </w:r>
    </w:p>
  </w:footnote>
  <w:footnote w:type="continuationSeparator" w:id="1">
    <w:p w:rsidR="00A9125D" w:rsidRDefault="00A9125D" w:rsidP="00EE43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4BB"/>
    <w:multiLevelType w:val="hybridMultilevel"/>
    <w:tmpl w:val="D1C03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737C0"/>
    <w:multiLevelType w:val="hybridMultilevel"/>
    <w:tmpl w:val="D1C03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75432"/>
    <w:multiLevelType w:val="hybridMultilevel"/>
    <w:tmpl w:val="D1C03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5707D"/>
    <w:multiLevelType w:val="hybridMultilevel"/>
    <w:tmpl w:val="D1C03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16D34"/>
    <w:multiLevelType w:val="hybridMultilevel"/>
    <w:tmpl w:val="D1C03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54D74"/>
    <w:multiLevelType w:val="hybridMultilevel"/>
    <w:tmpl w:val="D1C03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C584C"/>
    <w:multiLevelType w:val="hybridMultilevel"/>
    <w:tmpl w:val="D1C03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A2313"/>
    <w:multiLevelType w:val="multilevel"/>
    <w:tmpl w:val="6DB8B96C"/>
    <w:styleLink w:val="WWNum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8">
    <w:nsid w:val="60475667"/>
    <w:multiLevelType w:val="hybridMultilevel"/>
    <w:tmpl w:val="D1C03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C6694"/>
    <w:multiLevelType w:val="hybridMultilevel"/>
    <w:tmpl w:val="D1C03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07B63"/>
    <w:multiLevelType w:val="hybridMultilevel"/>
    <w:tmpl w:val="D1C03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6"/>
  </w:num>
  <w:num w:numId="10">
    <w:abstractNumId w:val="9"/>
  </w:num>
  <w:num w:numId="11">
    <w:abstractNumId w:val="7"/>
  </w:num>
  <w:num w:numId="12">
    <w:abstractNumId w:val="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1EC7"/>
    <w:rsid w:val="00003C7D"/>
    <w:rsid w:val="00013039"/>
    <w:rsid w:val="00033CA5"/>
    <w:rsid w:val="000A5DFE"/>
    <w:rsid w:val="000C42BD"/>
    <w:rsid w:val="000C5DCF"/>
    <w:rsid w:val="00101837"/>
    <w:rsid w:val="00147633"/>
    <w:rsid w:val="001C6F1E"/>
    <w:rsid w:val="001F367C"/>
    <w:rsid w:val="0022042F"/>
    <w:rsid w:val="0024472A"/>
    <w:rsid w:val="00244D50"/>
    <w:rsid w:val="00252757"/>
    <w:rsid w:val="002565FE"/>
    <w:rsid w:val="00264ACD"/>
    <w:rsid w:val="002A15E3"/>
    <w:rsid w:val="002B1623"/>
    <w:rsid w:val="002B17FB"/>
    <w:rsid w:val="00355310"/>
    <w:rsid w:val="003A2AA7"/>
    <w:rsid w:val="003C2C8D"/>
    <w:rsid w:val="003F36FF"/>
    <w:rsid w:val="00455865"/>
    <w:rsid w:val="004D652F"/>
    <w:rsid w:val="00506F11"/>
    <w:rsid w:val="00520504"/>
    <w:rsid w:val="00522BC0"/>
    <w:rsid w:val="0055142D"/>
    <w:rsid w:val="0056253C"/>
    <w:rsid w:val="0057475A"/>
    <w:rsid w:val="005759C4"/>
    <w:rsid w:val="00581A19"/>
    <w:rsid w:val="00581D18"/>
    <w:rsid w:val="005C7679"/>
    <w:rsid w:val="005D0D25"/>
    <w:rsid w:val="005D18BC"/>
    <w:rsid w:val="005D19B6"/>
    <w:rsid w:val="005E0C9D"/>
    <w:rsid w:val="005E2293"/>
    <w:rsid w:val="006040CC"/>
    <w:rsid w:val="0063345E"/>
    <w:rsid w:val="00640DC4"/>
    <w:rsid w:val="0064173E"/>
    <w:rsid w:val="00664528"/>
    <w:rsid w:val="00671424"/>
    <w:rsid w:val="00676302"/>
    <w:rsid w:val="00682834"/>
    <w:rsid w:val="006E5F72"/>
    <w:rsid w:val="0070598F"/>
    <w:rsid w:val="00777997"/>
    <w:rsid w:val="00785585"/>
    <w:rsid w:val="00797A77"/>
    <w:rsid w:val="007E526E"/>
    <w:rsid w:val="007F45B6"/>
    <w:rsid w:val="00806FEB"/>
    <w:rsid w:val="00855594"/>
    <w:rsid w:val="00863FA0"/>
    <w:rsid w:val="008A240B"/>
    <w:rsid w:val="008F708B"/>
    <w:rsid w:val="00906B87"/>
    <w:rsid w:val="00917008"/>
    <w:rsid w:val="00917EB8"/>
    <w:rsid w:val="00942F60"/>
    <w:rsid w:val="00954014"/>
    <w:rsid w:val="00964275"/>
    <w:rsid w:val="009C27E7"/>
    <w:rsid w:val="009C7F3B"/>
    <w:rsid w:val="00A10B13"/>
    <w:rsid w:val="00A25E9F"/>
    <w:rsid w:val="00A539B9"/>
    <w:rsid w:val="00A54BC4"/>
    <w:rsid w:val="00A56046"/>
    <w:rsid w:val="00A9125D"/>
    <w:rsid w:val="00AD78B0"/>
    <w:rsid w:val="00B4668F"/>
    <w:rsid w:val="00B543EA"/>
    <w:rsid w:val="00C10CDE"/>
    <w:rsid w:val="00C209A7"/>
    <w:rsid w:val="00C4300B"/>
    <w:rsid w:val="00C778FC"/>
    <w:rsid w:val="00CB7230"/>
    <w:rsid w:val="00D11FB4"/>
    <w:rsid w:val="00D6558D"/>
    <w:rsid w:val="00D86F57"/>
    <w:rsid w:val="00DB7F78"/>
    <w:rsid w:val="00E21158"/>
    <w:rsid w:val="00E22C50"/>
    <w:rsid w:val="00E2386B"/>
    <w:rsid w:val="00E51A2F"/>
    <w:rsid w:val="00E63D9F"/>
    <w:rsid w:val="00E86634"/>
    <w:rsid w:val="00EA1EC7"/>
    <w:rsid w:val="00EE432F"/>
    <w:rsid w:val="00F601DA"/>
    <w:rsid w:val="00F92550"/>
    <w:rsid w:val="00FC1B8F"/>
    <w:rsid w:val="00FE5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5DCF"/>
  </w:style>
  <w:style w:type="paragraph" w:styleId="1">
    <w:name w:val="heading 1"/>
    <w:basedOn w:val="a"/>
    <w:next w:val="a"/>
    <w:rsid w:val="000C5DC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C5DC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C5DC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C5DC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C5DC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0C5DC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0C5D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C5DC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C5DC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0C5DC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E43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432F"/>
  </w:style>
  <w:style w:type="paragraph" w:styleId="a8">
    <w:name w:val="footer"/>
    <w:basedOn w:val="a"/>
    <w:link w:val="a9"/>
    <w:uiPriority w:val="99"/>
    <w:unhideWhenUsed/>
    <w:rsid w:val="00EE43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432F"/>
  </w:style>
  <w:style w:type="paragraph" w:styleId="aa">
    <w:name w:val="Balloon Text"/>
    <w:basedOn w:val="a"/>
    <w:link w:val="ab"/>
    <w:uiPriority w:val="99"/>
    <w:semiHidden/>
    <w:unhideWhenUsed/>
    <w:rsid w:val="005514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142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10C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Contents">
    <w:name w:val="Table Contents"/>
    <w:basedOn w:val="a"/>
    <w:rsid w:val="00F92550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d">
    <w:name w:val="Normal (Web)"/>
    <w:basedOn w:val="a"/>
    <w:uiPriority w:val="99"/>
    <w:unhideWhenUsed/>
    <w:rsid w:val="009C7F3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20">
    <w:name w:val="Body Text 2"/>
    <w:basedOn w:val="a"/>
    <w:link w:val="21"/>
    <w:uiPriority w:val="99"/>
    <w:rsid w:val="009C7F3B"/>
    <w:pPr>
      <w:jc w:val="both"/>
    </w:pPr>
    <w:rPr>
      <w:rFonts w:eastAsiaTheme="minorEastAsia"/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rsid w:val="009C7F3B"/>
    <w:rPr>
      <w:rFonts w:eastAsiaTheme="minorEastAsia"/>
      <w:sz w:val="28"/>
      <w:szCs w:val="28"/>
    </w:rPr>
  </w:style>
  <w:style w:type="paragraph" w:customStyle="1" w:styleId="ConsPlusNonformat">
    <w:name w:val="ConsPlusNonformat"/>
    <w:rsid w:val="000C42BD"/>
    <w:pPr>
      <w:widowControl w:val="0"/>
      <w:suppressAutoHyphens/>
      <w:autoSpaceDN w:val="0"/>
      <w:textAlignment w:val="baseline"/>
    </w:pPr>
    <w:rPr>
      <w:rFonts w:ascii="Courier New" w:hAnsi="Courier New" w:cs="Courier New"/>
      <w:kern w:val="3"/>
    </w:rPr>
  </w:style>
  <w:style w:type="numbering" w:customStyle="1" w:styleId="WWNum2">
    <w:name w:val="WWNum2"/>
    <w:basedOn w:val="a2"/>
    <w:rsid w:val="000C42BD"/>
    <w:pPr>
      <w:numPr>
        <w:numId w:val="11"/>
      </w:numPr>
    </w:pPr>
  </w:style>
  <w:style w:type="character" w:styleId="ae">
    <w:name w:val="Hyperlink"/>
    <w:basedOn w:val="a0"/>
    <w:uiPriority w:val="99"/>
    <w:unhideWhenUsed/>
    <w:rsid w:val="008A24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2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t.dubrava1992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CDED9-30D2-4477-B6BC-B0B92C84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Vana</dc:creator>
  <cp:lastModifiedBy>Пользователь Asus</cp:lastModifiedBy>
  <cp:revision>2</cp:revision>
  <cp:lastPrinted>2024-05-09T08:41:00Z</cp:lastPrinted>
  <dcterms:created xsi:type="dcterms:W3CDTF">2024-05-09T08:43:00Z</dcterms:created>
  <dcterms:modified xsi:type="dcterms:W3CDTF">2024-05-09T08:43:00Z</dcterms:modified>
</cp:coreProperties>
</file>